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C3B" w:rsidRPr="00B8581A" w:rsidRDefault="00FD4C3B" w:rsidP="00FD4C3B">
      <w:pPr>
        <w:spacing w:before="10" w:after="0" w:line="240" w:lineRule="auto"/>
        <w:ind w:left="5670"/>
        <w:rPr>
          <w:rFonts w:ascii="Trebuchet MS" w:eastAsia="Times New Roman" w:hAnsi="Trebuchet MS" w:cs="Times New Roman"/>
          <w:sz w:val="20"/>
          <w:szCs w:val="20"/>
          <w:lang w:val="uk-UA"/>
        </w:rPr>
      </w:pPr>
      <w:r w:rsidRPr="00B8581A">
        <w:rPr>
          <w:rFonts w:ascii="Trebuchet MS" w:eastAsia="Times New Roman" w:hAnsi="Trebuchet MS" w:cs="Times New Roman"/>
          <w:sz w:val="20"/>
          <w:szCs w:val="20"/>
          <w:lang w:val="uk-UA"/>
        </w:rPr>
        <w:t>Додаток 3</w:t>
      </w:r>
    </w:p>
    <w:p w:rsidR="00FD4C3B" w:rsidRPr="00B8581A" w:rsidRDefault="00FD4C3B" w:rsidP="00FD4C3B">
      <w:pPr>
        <w:spacing w:before="10" w:after="0" w:line="240" w:lineRule="auto"/>
        <w:ind w:left="5670"/>
        <w:rPr>
          <w:rFonts w:ascii="Trebuchet MS" w:eastAsia="Times New Roman" w:hAnsi="Trebuchet MS" w:cs="Times New Roman"/>
          <w:sz w:val="20"/>
          <w:szCs w:val="20"/>
          <w:lang w:val="uk-UA"/>
        </w:rPr>
      </w:pPr>
      <w:r w:rsidRPr="00B8581A">
        <w:rPr>
          <w:rFonts w:ascii="Trebuchet MS" w:eastAsia="Times New Roman" w:hAnsi="Trebuchet MS" w:cs="Times New Roman"/>
          <w:sz w:val="20"/>
          <w:szCs w:val="20"/>
          <w:lang w:val="uk-UA"/>
        </w:rPr>
        <w:t>до договору про постачання електричної енергії постачальником універсальних послуг</w:t>
      </w:r>
    </w:p>
    <w:p w:rsidR="00B8581A" w:rsidRPr="00B8581A" w:rsidRDefault="00B8581A" w:rsidP="00FD4C3B">
      <w:pPr>
        <w:spacing w:before="10"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  <w:lang w:val="uk-UA"/>
        </w:rPr>
      </w:pPr>
    </w:p>
    <w:p w:rsidR="00FD4C3B" w:rsidRPr="00B8581A" w:rsidRDefault="00FD4C3B" w:rsidP="00FD4C3B">
      <w:pPr>
        <w:spacing w:before="10"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  <w:lang w:val="uk-UA"/>
        </w:rPr>
      </w:pPr>
      <w:r w:rsidRPr="00B8581A">
        <w:rPr>
          <w:rFonts w:ascii="Trebuchet MS" w:eastAsia="Times New Roman" w:hAnsi="Trebuchet MS" w:cs="Times New Roman"/>
          <w:sz w:val="20"/>
          <w:szCs w:val="20"/>
          <w:lang w:val="uk-UA"/>
        </w:rPr>
        <w:t> </w:t>
      </w:r>
      <w:r w:rsidRPr="00B8581A">
        <w:rPr>
          <w:rFonts w:ascii="Trebuchet MS" w:eastAsia="Times New Roman" w:hAnsi="Trebuchet MS" w:cs="Times New Roman"/>
          <w:b/>
          <w:bCs/>
          <w:sz w:val="20"/>
          <w:szCs w:val="20"/>
          <w:lang w:val="uk-UA"/>
        </w:rPr>
        <w:t xml:space="preserve">КОМЕРЦІЙНА ПРОПОЗИЦІЯ № </w:t>
      </w:r>
      <w:r w:rsidR="009E3C93">
        <w:rPr>
          <w:rFonts w:ascii="Trebuchet MS" w:eastAsia="Times New Roman" w:hAnsi="Trebuchet MS" w:cs="Times New Roman"/>
          <w:b/>
          <w:bCs/>
          <w:sz w:val="20"/>
          <w:szCs w:val="20"/>
          <w:lang w:val="uk-UA"/>
        </w:rPr>
        <w:t>4</w:t>
      </w:r>
      <w:r w:rsidRPr="00B8581A">
        <w:rPr>
          <w:rFonts w:ascii="Trebuchet MS" w:eastAsia="Times New Roman" w:hAnsi="Trebuchet MS" w:cs="Times New Roman"/>
          <w:b/>
          <w:bCs/>
          <w:sz w:val="20"/>
          <w:szCs w:val="20"/>
          <w:lang w:val="uk-UA"/>
        </w:rPr>
        <w:t>У</w:t>
      </w:r>
      <w:r w:rsidR="00CB2BC4">
        <w:rPr>
          <w:rFonts w:ascii="Trebuchet MS" w:eastAsia="Times New Roman" w:hAnsi="Trebuchet MS" w:cs="Times New Roman"/>
          <w:b/>
          <w:bCs/>
          <w:sz w:val="20"/>
          <w:szCs w:val="20"/>
          <w:lang w:val="uk-UA"/>
        </w:rPr>
        <w:t>Е</w:t>
      </w:r>
    </w:p>
    <w:p w:rsidR="00FD4C3B" w:rsidRPr="00B8581A" w:rsidRDefault="00FD4C3B" w:rsidP="00FD4C3B">
      <w:pPr>
        <w:spacing w:before="10"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  <w:lang w:val="uk-UA"/>
        </w:rPr>
      </w:pPr>
      <w:r w:rsidRPr="00B8581A">
        <w:rPr>
          <w:rFonts w:ascii="Trebuchet MS" w:eastAsia="Times New Roman" w:hAnsi="Trebuchet MS" w:cs="Times New Roman"/>
          <w:b/>
          <w:bCs/>
          <w:sz w:val="20"/>
          <w:szCs w:val="20"/>
          <w:lang w:val="uk-UA"/>
        </w:rPr>
        <w:t>(розповсюджується лише на побутових споживачів</w:t>
      </w:r>
      <w:r w:rsidR="0003715C">
        <w:rPr>
          <w:rFonts w:ascii="Trebuchet MS" w:eastAsia="Times New Roman" w:hAnsi="Trebuchet MS" w:cs="Times New Roman"/>
          <w:b/>
          <w:bCs/>
          <w:sz w:val="20"/>
          <w:szCs w:val="20"/>
          <w:lang w:val="uk-UA"/>
        </w:rPr>
        <w:t xml:space="preserve"> </w:t>
      </w:r>
      <w:r w:rsidR="0003715C" w:rsidRPr="00050327">
        <w:rPr>
          <w:rFonts w:ascii="Trebuchet MS" w:eastAsia="Times New Roman" w:hAnsi="Trebuchet MS" w:cs="Times New Roman"/>
          <w:b/>
          <w:bCs/>
          <w:sz w:val="20"/>
          <w:szCs w:val="20"/>
          <w:lang w:val="uk-UA"/>
        </w:rPr>
        <w:t>з часткою споживання на непобутові потреби</w:t>
      </w:r>
      <w:r w:rsidR="000D4755">
        <w:rPr>
          <w:rFonts w:ascii="Trebuchet MS" w:eastAsia="Times New Roman" w:hAnsi="Trebuchet MS" w:cs="Times New Roman"/>
          <w:b/>
          <w:bCs/>
          <w:sz w:val="20"/>
          <w:szCs w:val="20"/>
          <w:lang w:val="uk-UA"/>
        </w:rPr>
        <w:t xml:space="preserve">, обладнаних в установленому порядку </w:t>
      </w:r>
      <w:proofErr w:type="spellStart"/>
      <w:r w:rsidR="000D4755">
        <w:rPr>
          <w:rFonts w:ascii="Trebuchet MS" w:eastAsia="Times New Roman" w:hAnsi="Trebuchet MS" w:cs="Times New Roman"/>
          <w:b/>
          <w:bCs/>
          <w:sz w:val="20"/>
          <w:szCs w:val="20"/>
          <w:lang w:val="uk-UA"/>
        </w:rPr>
        <w:t>електроопалювальними</w:t>
      </w:r>
      <w:proofErr w:type="spellEnd"/>
      <w:r w:rsidR="000D4755">
        <w:rPr>
          <w:rFonts w:ascii="Trebuchet MS" w:eastAsia="Times New Roman" w:hAnsi="Trebuchet MS" w:cs="Times New Roman"/>
          <w:b/>
          <w:bCs/>
          <w:sz w:val="20"/>
          <w:szCs w:val="20"/>
          <w:lang w:val="uk-UA"/>
        </w:rPr>
        <w:t xml:space="preserve"> установками</w:t>
      </w:r>
      <w:r w:rsidRPr="00B8581A">
        <w:rPr>
          <w:rFonts w:ascii="Trebuchet MS" w:eastAsia="Times New Roman" w:hAnsi="Trebuchet MS" w:cs="Times New Roman"/>
          <w:b/>
          <w:bCs/>
          <w:sz w:val="20"/>
          <w:szCs w:val="20"/>
          <w:lang w:val="uk-UA"/>
        </w:rPr>
        <w:t>)</w:t>
      </w:r>
    </w:p>
    <w:p w:rsidR="00FD4C3B" w:rsidRPr="00B8581A" w:rsidRDefault="00FD4C3B" w:rsidP="00FD4C3B">
      <w:pPr>
        <w:spacing w:before="10"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  <w:lang w:val="uk-UA"/>
        </w:rPr>
      </w:pPr>
      <w:r w:rsidRPr="00B8581A">
        <w:rPr>
          <w:rFonts w:ascii="Trebuchet MS" w:eastAsia="Times New Roman" w:hAnsi="Trebuchet MS" w:cs="Times New Roman"/>
          <w:sz w:val="20"/>
          <w:szCs w:val="20"/>
          <w:lang w:val="uk-UA"/>
        </w:rPr>
        <w:t> </w:t>
      </w:r>
    </w:p>
    <w:tbl>
      <w:tblPr>
        <w:tblW w:w="10001" w:type="dxa"/>
        <w:tblCellSpacing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61"/>
        <w:gridCol w:w="6740"/>
      </w:tblGrid>
      <w:tr w:rsidR="00FD4C3B" w:rsidRPr="00D943FB" w:rsidTr="002D6332">
        <w:trPr>
          <w:tblCellSpacing w:w="0" w:type="dxa"/>
        </w:trPr>
        <w:tc>
          <w:tcPr>
            <w:tcW w:w="3261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4C3B" w:rsidRPr="00B8581A" w:rsidRDefault="00535B89" w:rsidP="00FD4C3B">
            <w:pPr>
              <w:spacing w:before="10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  <w:szCs w:val="20"/>
                <w:lang w:val="ru-RU"/>
              </w:rPr>
              <w:t>Ціна</w:t>
            </w:r>
            <w:proofErr w:type="spellEnd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>електричну</w:t>
            </w:r>
            <w:proofErr w:type="spellEnd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>енергію</w:t>
            </w:r>
            <w:proofErr w:type="spellEnd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, у тому </w:t>
            </w:r>
            <w:proofErr w:type="spellStart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>числі</w:t>
            </w:r>
            <w:proofErr w:type="spellEnd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>диференційовані</w:t>
            </w:r>
            <w:proofErr w:type="spellEnd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>ціни</w:t>
            </w:r>
            <w:proofErr w:type="spellEnd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>критерії</w:t>
            </w:r>
            <w:proofErr w:type="spellEnd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>диференціації</w:t>
            </w:r>
            <w:proofErr w:type="spellEnd"/>
          </w:p>
        </w:tc>
        <w:tc>
          <w:tcPr>
            <w:tcW w:w="6740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344BB" w:rsidRPr="00F1072F" w:rsidRDefault="00E344BB" w:rsidP="002D6332">
            <w:pPr>
              <w:jc w:val="both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Постачання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електричної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енергії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здійснюється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фіксованою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ціною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електричну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енергію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затвердженою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Постановою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Кабінету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Міністрів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України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від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5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червня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2019 року № 483 «Про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затвердження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Положення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покладення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спеціальних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обов'язків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учасників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ринку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електричної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енергії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загальносуспільних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інтересів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процесі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функціонування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ринку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електричної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енергії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» </w:t>
            </w:r>
            <w:r w:rsidR="00F1072F" w:rsidRPr="00CA07BC">
              <w:rPr>
                <w:rFonts w:ascii="Trebuchet MS" w:hAnsi="Trebuchet MS" w:cs="Times New Roman"/>
                <w:sz w:val="20"/>
                <w:szCs w:val="20"/>
                <w:lang w:val="ru-RU"/>
              </w:rPr>
              <w:t>(</w:t>
            </w:r>
            <w:r w:rsidR="00F1072F">
              <w:rPr>
                <w:rFonts w:ascii="Trebuchet MS" w:hAnsi="Trebuchet MS" w:cs="Times New Roman"/>
                <w:sz w:val="20"/>
                <w:szCs w:val="20"/>
                <w:lang w:val="uk-UA"/>
              </w:rPr>
              <w:t>зі змінами, внесеними Постановою Кабінету Міністрів України №</w:t>
            </w:r>
            <w:r w:rsidR="00D943FB">
              <w:rPr>
                <w:rFonts w:ascii="Trebuchet MS" w:hAnsi="Trebuchet MS" w:cs="Times New Roman"/>
                <w:sz w:val="20"/>
                <w:szCs w:val="20"/>
                <w:lang w:val="uk-UA"/>
              </w:rPr>
              <w:t>530</w:t>
            </w:r>
            <w:r w:rsidR="00F1072F">
              <w:rPr>
                <w:rFonts w:ascii="Trebuchet MS" w:hAnsi="Trebuchet MS" w:cs="Times New Roman"/>
                <w:sz w:val="20"/>
                <w:szCs w:val="20"/>
                <w:lang w:val="uk-UA"/>
              </w:rPr>
              <w:t xml:space="preserve"> від 2</w:t>
            </w:r>
            <w:r w:rsidR="00D943FB">
              <w:rPr>
                <w:rFonts w:ascii="Trebuchet MS" w:hAnsi="Trebuchet MS" w:cs="Times New Roman"/>
                <w:sz w:val="20"/>
                <w:szCs w:val="20"/>
                <w:lang w:val="uk-UA"/>
              </w:rPr>
              <w:t>9</w:t>
            </w:r>
            <w:r w:rsidR="00F1072F">
              <w:rPr>
                <w:rFonts w:ascii="Trebuchet MS" w:hAnsi="Trebuchet MS" w:cs="Times New Roman"/>
                <w:sz w:val="20"/>
                <w:szCs w:val="20"/>
                <w:lang w:val="uk-UA"/>
              </w:rPr>
              <w:t xml:space="preserve"> </w:t>
            </w:r>
            <w:r w:rsidR="00D943FB">
              <w:rPr>
                <w:rFonts w:ascii="Trebuchet MS" w:hAnsi="Trebuchet MS" w:cs="Times New Roman"/>
                <w:sz w:val="20"/>
                <w:szCs w:val="20"/>
                <w:lang w:val="uk-UA"/>
              </w:rPr>
              <w:t>квітня 2026</w:t>
            </w:r>
            <w:r w:rsidR="00F1072F">
              <w:rPr>
                <w:rFonts w:ascii="Trebuchet MS" w:hAnsi="Trebuchet MS" w:cs="Times New Roman"/>
                <w:sz w:val="20"/>
                <w:szCs w:val="20"/>
                <w:lang w:val="uk-UA"/>
              </w:rPr>
              <w:t xml:space="preserve"> року</w:t>
            </w:r>
            <w:r w:rsidR="00F1072F" w:rsidRPr="00CA07BC">
              <w:rPr>
                <w:rFonts w:ascii="Trebuchet MS" w:hAnsi="Trebuchet MS" w:cs="Times New Roman"/>
                <w:sz w:val="20"/>
                <w:szCs w:val="20"/>
                <w:lang w:val="uk-UA"/>
              </w:rPr>
              <w:t>)</w:t>
            </w:r>
            <w:r w:rsidR="00F1072F">
              <w:rPr>
                <w:rFonts w:ascii="Trebuchet MS" w:hAnsi="Trebuchet MS" w:cs="Times New Roman"/>
                <w:sz w:val="20"/>
                <w:szCs w:val="20"/>
                <w:lang w:val="uk-UA"/>
              </w:rPr>
              <w:t xml:space="preserve"> </w:t>
            </w:r>
            <w:r w:rsidR="00E47294" w:rsidRPr="00CA07BC">
              <w:rPr>
                <w:rFonts w:ascii="Trebuchet MS" w:hAnsi="Trebuchet MS"/>
                <w:sz w:val="20"/>
                <w:szCs w:val="20"/>
                <w:lang w:val="uk-UA"/>
              </w:rPr>
              <w:t>в межах соціальних норм згідно Постанови Кабінету Міністрів України № 409 від 06.08.2014 Про встановлення державних соціальних стандартів у сфері житлово-комунального обслуговування постачання електричної енергії</w:t>
            </w:r>
            <w:r w:rsidR="00E47294" w:rsidRPr="00CA07BC">
              <w:rPr>
                <w:rFonts w:ascii="Trebuchet MS" w:hAnsi="Trebuchet MS" w:cs="Times New Roman"/>
                <w:sz w:val="20"/>
                <w:szCs w:val="20"/>
                <w:lang w:val="uk-UA"/>
              </w:rPr>
              <w:t>:</w:t>
            </w:r>
          </w:p>
          <w:p w:rsidR="00E344BB" w:rsidRPr="002D6332" w:rsidRDefault="000D4755" w:rsidP="002D6332">
            <w:pPr>
              <w:jc w:val="both"/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у </w:t>
            </w:r>
            <w:proofErr w:type="spellStart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період</w:t>
            </w:r>
            <w:proofErr w:type="spellEnd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з</w:t>
            </w:r>
            <w:r w:rsidR="00E344BB"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01 </w:t>
            </w:r>
            <w:proofErr w:type="spellStart"/>
            <w:r w:rsidR="00205234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травня</w:t>
            </w:r>
            <w:proofErr w:type="spellEnd"/>
            <w:r w:rsidR="00E344BB"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202</w:t>
            </w:r>
            <w:r w:rsidR="00D943FB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6</w:t>
            </w:r>
            <w:r w:rsidR="00E344BB"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року </w:t>
            </w:r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п</w:t>
            </w:r>
            <w:r w:rsidR="00E344BB"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о 3</w:t>
            </w:r>
            <w:r w:rsidR="00F22F7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0</w:t>
            </w:r>
            <w:r w:rsidR="00E344BB"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вересня</w:t>
            </w:r>
            <w:proofErr w:type="spellEnd"/>
            <w:r w:rsidR="00E344BB"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202</w:t>
            </w:r>
            <w:r w:rsidR="00D943FB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6</w:t>
            </w:r>
            <w:r w:rsidR="00E344BB"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року </w:t>
            </w:r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(</w:t>
            </w:r>
            <w:proofErr w:type="spellStart"/>
            <w:r w:rsidR="00E344BB"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включно</w:t>
            </w:r>
            <w:proofErr w:type="spellEnd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)</w:t>
            </w:r>
            <w:r w:rsidR="00E344BB"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344BB"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фіксовані</w:t>
            </w:r>
            <w:proofErr w:type="spellEnd"/>
            <w:r w:rsidR="00E344BB"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344BB"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ціни</w:t>
            </w:r>
            <w:proofErr w:type="spellEnd"/>
            <w:r w:rsidR="00E344BB"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="00E344BB"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електричну</w:t>
            </w:r>
            <w:proofErr w:type="spellEnd"/>
            <w:r w:rsidR="00E344BB"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344BB"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енергію</w:t>
            </w:r>
            <w:proofErr w:type="spellEnd"/>
            <w:r w:rsidR="00E344BB"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="00E344BB"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побутових</w:t>
            </w:r>
            <w:proofErr w:type="spellEnd"/>
            <w:r w:rsidR="00E344BB"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344BB"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споживачів</w:t>
            </w:r>
            <w:proofErr w:type="spellEnd"/>
            <w:r w:rsidR="00E344BB"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344BB"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становлять</w:t>
            </w:r>
            <w:proofErr w:type="spellEnd"/>
            <w:r w:rsidR="00E344BB"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:</w:t>
            </w:r>
          </w:p>
          <w:p w:rsidR="00E344BB" w:rsidRDefault="00E344BB" w:rsidP="002D6332">
            <w:pPr>
              <w:jc w:val="both"/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</w:pPr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- на </w:t>
            </w:r>
            <w:proofErr w:type="spellStart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рівні</w:t>
            </w:r>
            <w:proofErr w:type="spellEnd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F22F7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4</w:t>
            </w:r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,</w:t>
            </w:r>
            <w:r w:rsidR="00F22F7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32</w:t>
            </w:r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грн</w:t>
            </w:r>
            <w:proofErr w:type="spellEnd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за 1 </w:t>
            </w:r>
            <w:proofErr w:type="spellStart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кВт•год</w:t>
            </w:r>
            <w:proofErr w:type="spellEnd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(з 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урахуванн</w:t>
            </w:r>
            <w:r w:rsidR="00C23759"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ям</w:t>
            </w:r>
            <w:proofErr w:type="spellEnd"/>
            <w:r w:rsidR="00C23759"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C23759"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податку</w:t>
            </w:r>
            <w:proofErr w:type="spellEnd"/>
            <w:r w:rsidR="00C23759"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="00C23759"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додану</w:t>
            </w:r>
            <w:proofErr w:type="spellEnd"/>
            <w:r w:rsidR="00C23759"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C23759"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вартість</w:t>
            </w:r>
            <w:proofErr w:type="spellEnd"/>
            <w:r w:rsidR="00C23759"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);</w:t>
            </w:r>
          </w:p>
          <w:p w:rsidR="000D4755" w:rsidRPr="002D6332" w:rsidRDefault="000D4755" w:rsidP="000D4755">
            <w:pPr>
              <w:jc w:val="both"/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у </w:t>
            </w:r>
            <w:proofErr w:type="spellStart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період</w:t>
            </w:r>
            <w:proofErr w:type="spellEnd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з</w:t>
            </w:r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01 </w:t>
            </w:r>
            <w:proofErr w:type="spellStart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жовт</w:t>
            </w:r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ня</w:t>
            </w:r>
            <w:proofErr w:type="spellEnd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202</w:t>
            </w:r>
            <w:r w:rsidR="00D943FB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6</w:t>
            </w:r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року </w:t>
            </w:r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п</w:t>
            </w:r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о </w:t>
            </w:r>
            <w:r w:rsidR="00D943FB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31</w:t>
            </w:r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943FB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жовтня</w:t>
            </w:r>
            <w:proofErr w:type="spellEnd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202</w:t>
            </w:r>
            <w:r w:rsidR="00A25F04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6</w:t>
            </w:r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року </w:t>
            </w:r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(</w:t>
            </w:r>
            <w:proofErr w:type="spellStart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включно</w:t>
            </w:r>
            <w:proofErr w:type="spellEnd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)</w:t>
            </w:r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фіксовані</w:t>
            </w:r>
            <w:proofErr w:type="spellEnd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ціни</w:t>
            </w:r>
            <w:proofErr w:type="spellEnd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електричну</w:t>
            </w:r>
            <w:proofErr w:type="spellEnd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енергію</w:t>
            </w:r>
            <w:proofErr w:type="spellEnd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побутових</w:t>
            </w:r>
            <w:proofErr w:type="spellEnd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споживачів</w:t>
            </w:r>
            <w:proofErr w:type="spellEnd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становлять</w:t>
            </w:r>
            <w:proofErr w:type="spellEnd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:</w:t>
            </w:r>
          </w:p>
          <w:p w:rsidR="000D4755" w:rsidRPr="00C23759" w:rsidRDefault="000D4755" w:rsidP="000D4755">
            <w:pPr>
              <w:jc w:val="both"/>
              <w:rPr>
                <w:rFonts w:ascii="Trebuchet MS" w:hAnsi="Trebuchet MS" w:cs="Times New Roman"/>
                <w:sz w:val="20"/>
                <w:szCs w:val="20"/>
                <w:lang w:val="ru-RU"/>
              </w:rPr>
            </w:pPr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- </w:t>
            </w:r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до 2000 </w:t>
            </w:r>
            <w:proofErr w:type="spellStart"/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кВт</w:t>
            </w:r>
            <w:r w:rsidR="00CA07BC"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•</w:t>
            </w:r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год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спожитої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електричної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енергії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місяць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включно</w:t>
            </w:r>
            <w:proofErr w:type="spellEnd"/>
            <w:r w:rsidR="00354815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, за весь </w:t>
            </w:r>
            <w:proofErr w:type="spellStart"/>
            <w:r w:rsidR="00354815">
              <w:rPr>
                <w:rFonts w:ascii="Trebuchet MS" w:hAnsi="Trebuchet MS" w:cs="Times New Roman"/>
                <w:sz w:val="20"/>
                <w:szCs w:val="20"/>
                <w:lang w:val="ru-RU"/>
              </w:rPr>
              <w:t>обсяг</w:t>
            </w:r>
            <w:proofErr w:type="spellEnd"/>
            <w:r w:rsidR="00354815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354815">
              <w:rPr>
                <w:rFonts w:ascii="Trebuchet MS" w:hAnsi="Trebuchet MS" w:cs="Times New Roman"/>
                <w:sz w:val="20"/>
                <w:szCs w:val="20"/>
                <w:lang w:val="ru-RU"/>
              </w:rPr>
              <w:t>споживання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) </w:t>
            </w:r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на </w:t>
            </w:r>
            <w:proofErr w:type="spellStart"/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рівні</w:t>
            </w:r>
            <w:proofErr w:type="spellEnd"/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2,64 </w:t>
            </w:r>
            <w:proofErr w:type="spellStart"/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грн</w:t>
            </w:r>
            <w:proofErr w:type="spellEnd"/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за 1 </w:t>
            </w:r>
            <w:proofErr w:type="spellStart"/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кВт•год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(з 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урахуванням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податку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додану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вартість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);</w:t>
            </w:r>
          </w:p>
          <w:p w:rsidR="00E45C9F" w:rsidRPr="00A25F04" w:rsidRDefault="00C23759" w:rsidP="001F72B3">
            <w:pPr>
              <w:jc w:val="both"/>
              <w:rPr>
                <w:rFonts w:ascii="Trebuchet MS" w:hAnsi="Trebuchet MS" w:cs="Times New Roman"/>
                <w:sz w:val="20"/>
                <w:szCs w:val="20"/>
                <w:lang w:val="ru-RU"/>
              </w:rPr>
            </w:pPr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понад</w:t>
            </w:r>
            <w:proofErr w:type="spellEnd"/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2000 </w:t>
            </w:r>
            <w:proofErr w:type="spellStart"/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кВт</w:t>
            </w:r>
            <w:r w:rsidR="00CA07BC"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•</w:t>
            </w:r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год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спожитої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електричної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енергії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місяць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r w:rsidR="00770AEE">
              <w:rPr>
                <w:rFonts w:ascii="Trebuchet MS" w:hAnsi="Trebuchet MS" w:cs="Times New Roman"/>
                <w:sz w:val="20"/>
                <w:szCs w:val="20"/>
                <w:lang w:val="ru-RU"/>
              </w:rPr>
              <w:br/>
            </w:r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на </w:t>
            </w:r>
            <w:proofErr w:type="spellStart"/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рівні</w:t>
            </w:r>
            <w:proofErr w:type="spellEnd"/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4,32 </w:t>
            </w:r>
            <w:proofErr w:type="spellStart"/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грн</w:t>
            </w:r>
            <w:proofErr w:type="spellEnd"/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за 1 </w:t>
            </w:r>
            <w:proofErr w:type="spellStart"/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кВт•год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(з 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урахуванням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податку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додану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вартість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).</w:t>
            </w:r>
            <w:bookmarkStart w:id="0" w:name="_GoBack"/>
            <w:bookmarkEnd w:id="0"/>
          </w:p>
        </w:tc>
      </w:tr>
      <w:tr w:rsidR="001F72B3" w:rsidRPr="00D943FB" w:rsidTr="002D6332">
        <w:trPr>
          <w:tblCellSpacing w:w="0" w:type="dxa"/>
        </w:trPr>
        <w:tc>
          <w:tcPr>
            <w:tcW w:w="3261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F72B3" w:rsidRPr="00B8581A" w:rsidRDefault="00535B89" w:rsidP="00FD4C3B">
            <w:pPr>
              <w:spacing w:before="10" w:after="100" w:afterAutospacing="1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  <w:szCs w:val="20"/>
                <w:lang w:val="ru-RU"/>
              </w:rPr>
              <w:t>Ціна</w:t>
            </w:r>
            <w:proofErr w:type="spellEnd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>електричну</w:t>
            </w:r>
            <w:proofErr w:type="spellEnd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>енергію</w:t>
            </w:r>
            <w:proofErr w:type="spellEnd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, у тому </w:t>
            </w:r>
            <w:proofErr w:type="spellStart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>числі</w:t>
            </w:r>
            <w:proofErr w:type="spellEnd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>диференційовані</w:t>
            </w:r>
            <w:proofErr w:type="spellEnd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>ціни</w:t>
            </w:r>
            <w:proofErr w:type="spellEnd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>критерії</w:t>
            </w:r>
            <w:proofErr w:type="spellEnd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>диференціації</w:t>
            </w:r>
            <w:proofErr w:type="spellEnd"/>
          </w:p>
        </w:tc>
        <w:tc>
          <w:tcPr>
            <w:tcW w:w="6740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5C53" w:rsidRPr="004F11A1" w:rsidRDefault="00A15C53" w:rsidP="00A15C53">
            <w:pPr>
              <w:spacing w:after="192" w:line="240" w:lineRule="auto"/>
              <w:ind w:firstLine="6"/>
              <w:jc w:val="both"/>
              <w:textAlignment w:val="baseline"/>
              <w:rPr>
                <w:rFonts w:ascii="Trebuchet MS" w:eastAsia="Times New Roman" w:hAnsi="Trebuchet MS" w:cs="Times New Roman"/>
                <w:sz w:val="20"/>
                <w:szCs w:val="20"/>
                <w:lang w:val="uk-UA" w:eastAsia="uk-UA"/>
              </w:rPr>
            </w:pPr>
            <w:r w:rsidRPr="004F11A1">
              <w:rPr>
                <w:rFonts w:ascii="Trebuchet MS" w:eastAsia="Times New Roman" w:hAnsi="Trebuchet MS" w:cs="Times New Roman"/>
                <w:sz w:val="20"/>
                <w:szCs w:val="20"/>
                <w:lang w:val="uk-UA" w:eastAsia="uk-UA"/>
              </w:rPr>
              <w:t xml:space="preserve">Ціна на універсальні послуги для малих непобутових споживачів, електроустановки яких приєднані до мереж </w:t>
            </w:r>
            <w:r w:rsidRPr="004F11A1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>АТ "СУМИОБЛЕНЕРГО"</w:t>
            </w:r>
            <w:r w:rsidRPr="004F11A1">
              <w:rPr>
                <w:rFonts w:ascii="Trebuchet MS" w:eastAsia="Times New Roman" w:hAnsi="Trebuchet MS" w:cs="Times New Roman"/>
                <w:sz w:val="20"/>
                <w:szCs w:val="20"/>
                <w:lang w:val="uk-UA" w:eastAsia="uk-UA"/>
              </w:rPr>
              <w:t xml:space="preserve"> згідно з класом напруги, </w:t>
            </w:r>
            <w:r w:rsidRPr="004F11A1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 xml:space="preserve">на </w:t>
            </w:r>
            <w:r w:rsidR="00AF2017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>травень</w:t>
            </w:r>
            <w:r w:rsidRPr="004F11A1">
              <w:rPr>
                <w:rFonts w:eastAsia="Times New Roman" w:hAnsi="Trebuchet MS" w:cs="Times New Roman"/>
                <w:b/>
                <w:sz w:val="20"/>
                <w:szCs w:val="20"/>
                <w:lang w:val="uk-UA" w:eastAsia="uk-UA"/>
              </w:rPr>
              <w:t xml:space="preserve"> </w:t>
            </w:r>
            <w:r w:rsidR="00AD15F5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>2026</w:t>
            </w:r>
            <w:r w:rsidRPr="004F11A1">
              <w:rPr>
                <w:rFonts w:ascii="Trebuchet MS" w:eastAsia="Times New Roman" w:hAnsi="Trebuchet MS" w:cs="Times New Roman"/>
                <w:sz w:val="20"/>
                <w:szCs w:val="20"/>
                <w:lang w:val="uk-UA" w:eastAsia="uk-UA"/>
              </w:rPr>
              <w:t xml:space="preserve"> року становить: </w:t>
            </w:r>
          </w:p>
          <w:p w:rsidR="00497E44" w:rsidRPr="005F4991" w:rsidRDefault="00497E44" w:rsidP="00497E44">
            <w:pPr>
              <w:spacing w:after="192" w:line="240" w:lineRule="auto"/>
              <w:ind w:firstLine="6"/>
              <w:jc w:val="both"/>
              <w:textAlignment w:val="baseline"/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</w:pPr>
            <w:r w:rsidRPr="005F4991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 xml:space="preserve">І клас – </w:t>
            </w:r>
            <w:r w:rsidR="00AF2017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>9,87795</w:t>
            </w:r>
            <w:r w:rsidRPr="005F4991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 xml:space="preserve"> грн/кВт*год (без ПДВ); </w:t>
            </w:r>
          </w:p>
          <w:p w:rsidR="00497E44" w:rsidRPr="005F4991" w:rsidRDefault="00497E44" w:rsidP="00497E44">
            <w:pPr>
              <w:spacing w:after="192" w:line="240" w:lineRule="auto"/>
              <w:ind w:firstLine="6"/>
              <w:jc w:val="both"/>
              <w:textAlignment w:val="baseline"/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</w:pPr>
            <w:r w:rsidRPr="005F4991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 xml:space="preserve">ІІ клас – </w:t>
            </w:r>
            <w:r w:rsidR="00AF2017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>12,95244</w:t>
            </w:r>
            <w:r w:rsidRPr="005F4991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5F4991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>грн/кВт*год (без ПДВ).</w:t>
            </w:r>
          </w:p>
          <w:p w:rsidR="00497E44" w:rsidRPr="005F4991" w:rsidRDefault="00497E44" w:rsidP="00497E44">
            <w:pPr>
              <w:spacing w:after="192" w:line="240" w:lineRule="auto"/>
              <w:ind w:firstLine="6"/>
              <w:jc w:val="both"/>
              <w:textAlignment w:val="baseline"/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</w:pPr>
            <w:r w:rsidRPr="005F4991">
              <w:rPr>
                <w:rFonts w:ascii="Trebuchet MS" w:eastAsia="Times New Roman" w:hAnsi="Trebuchet MS" w:cs="Times New Roman"/>
                <w:sz w:val="20"/>
                <w:szCs w:val="20"/>
                <w:lang w:val="uk-UA" w:eastAsia="uk-UA"/>
              </w:rPr>
              <w:t xml:space="preserve">Ціна на універсальні послуги для малих непобутових споживачів, електроустановки яких приєднані до мереж </w:t>
            </w:r>
            <w:r w:rsidRPr="005F4991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>АТ "УКРЗАЛІЗНИЦЯ"</w:t>
            </w:r>
            <w:r w:rsidRPr="005F4991">
              <w:rPr>
                <w:rFonts w:ascii="Trebuchet MS" w:eastAsia="Times New Roman" w:hAnsi="Trebuchet MS" w:cs="Times New Roman"/>
                <w:sz w:val="20"/>
                <w:szCs w:val="20"/>
                <w:lang w:val="uk-UA" w:eastAsia="uk-UA"/>
              </w:rPr>
              <w:t xml:space="preserve"> згідно з класом напруги, </w:t>
            </w:r>
            <w:r w:rsidRPr="005F4991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 xml:space="preserve">на </w:t>
            </w:r>
            <w:r w:rsidR="00AF2017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>травень</w:t>
            </w:r>
            <w:r w:rsidR="00AD15F5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 xml:space="preserve"> 2026</w:t>
            </w:r>
            <w:r w:rsidRPr="005F4991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 xml:space="preserve"> року</w:t>
            </w:r>
            <w:r w:rsidRPr="005F4991">
              <w:rPr>
                <w:rFonts w:ascii="Trebuchet MS" w:eastAsia="Times New Roman" w:hAnsi="Trebuchet MS" w:cs="Times New Roman"/>
                <w:sz w:val="20"/>
                <w:szCs w:val="20"/>
                <w:lang w:val="uk-UA" w:eastAsia="uk-UA"/>
              </w:rPr>
              <w:t xml:space="preserve"> становить: </w:t>
            </w:r>
          </w:p>
          <w:p w:rsidR="00497E44" w:rsidRPr="005F4991" w:rsidRDefault="00497E44" w:rsidP="00497E44">
            <w:pPr>
              <w:spacing w:after="192" w:line="240" w:lineRule="auto"/>
              <w:ind w:firstLine="6"/>
              <w:jc w:val="both"/>
              <w:textAlignment w:val="baseline"/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</w:pPr>
            <w:r w:rsidRPr="005F4991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 xml:space="preserve">І клас – </w:t>
            </w:r>
            <w:r w:rsidR="00AF2017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>9,94866</w:t>
            </w:r>
            <w:r w:rsidRPr="005F4991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5F4991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 xml:space="preserve">грн/кВт*год (без ПДВ); </w:t>
            </w:r>
          </w:p>
          <w:p w:rsidR="00497E44" w:rsidRPr="004F11A1" w:rsidRDefault="00497E44" w:rsidP="00497E44">
            <w:pPr>
              <w:spacing w:after="192" w:line="240" w:lineRule="auto"/>
              <w:ind w:firstLine="6"/>
              <w:jc w:val="both"/>
              <w:textAlignment w:val="baseline"/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</w:pPr>
            <w:r w:rsidRPr="005F4991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 xml:space="preserve">ІІ клас – </w:t>
            </w:r>
            <w:r w:rsidR="00AF2017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>11,58920</w:t>
            </w:r>
            <w:r w:rsidRPr="005F4991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5F4991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>грн/кВт*год (без ПДВ).</w:t>
            </w:r>
          </w:p>
          <w:p w:rsidR="00A42037" w:rsidRPr="004F11A1" w:rsidRDefault="00A42037" w:rsidP="00A42037">
            <w:pPr>
              <w:spacing w:after="192" w:line="240" w:lineRule="auto"/>
              <w:ind w:firstLine="6"/>
              <w:contextualSpacing/>
              <w:jc w:val="both"/>
              <w:textAlignment w:val="baseline"/>
              <w:rPr>
                <w:rFonts w:ascii="Trebuchet MS" w:eastAsia="Times New Roman" w:hAnsi="Trebuchet MS" w:cs="Times New Roman"/>
                <w:sz w:val="20"/>
                <w:szCs w:val="20"/>
                <w:lang w:val="uk-UA" w:eastAsia="uk-UA"/>
              </w:rPr>
            </w:pPr>
            <w:r w:rsidRPr="004F11A1">
              <w:rPr>
                <w:rFonts w:ascii="Trebuchet MS" w:eastAsia="Times New Roman" w:hAnsi="Trebuchet MS" w:cs="Times New Roman"/>
                <w:sz w:val="20"/>
                <w:szCs w:val="20"/>
                <w:lang w:val="uk-UA" w:eastAsia="uk-UA"/>
              </w:rPr>
              <w:t xml:space="preserve">Додаткова інформація щодо розмірів та порядку застосування тарифів розміщуються на офіційних сайтах відповідних органів </w:t>
            </w:r>
            <w:r w:rsidRPr="004F11A1">
              <w:rPr>
                <w:rFonts w:ascii="Trebuchet MS" w:eastAsia="Times New Roman" w:hAnsi="Trebuchet MS" w:cs="Times New Roman"/>
                <w:sz w:val="20"/>
                <w:szCs w:val="20"/>
                <w:lang w:val="uk-UA" w:eastAsia="uk-UA"/>
              </w:rPr>
              <w:lastRenderedPageBreak/>
              <w:t xml:space="preserve">державної влади, а також на офіційному сайті Постачальника: </w:t>
            </w:r>
            <w:hyperlink r:id="rId4" w:history="1">
              <w:r w:rsidR="00CA07BC" w:rsidRPr="00A709C9">
                <w:rPr>
                  <w:rStyle w:val="a8"/>
                  <w:rFonts w:ascii="Trebuchet MS" w:eastAsia="Times New Roman" w:hAnsi="Trebuchet MS" w:cs="Times New Roman"/>
                  <w:sz w:val="20"/>
                  <w:szCs w:val="20"/>
                  <w:lang w:val="uk-UA" w:eastAsia="uk-UA"/>
                </w:rPr>
                <w:t>http://sm.enera.ua/</w:t>
              </w:r>
            </w:hyperlink>
            <w:r w:rsidR="00CA07BC">
              <w:rPr>
                <w:rFonts w:ascii="Trebuchet MS" w:eastAsia="Times New Roman" w:hAnsi="Trebuchet MS" w:cs="Times New Roman"/>
                <w:sz w:val="20"/>
                <w:szCs w:val="20"/>
                <w:lang w:val="uk-UA" w:eastAsia="uk-UA"/>
              </w:rPr>
              <w:t xml:space="preserve">. </w:t>
            </w:r>
            <w:r w:rsidRPr="004F11A1">
              <w:rPr>
                <w:rFonts w:ascii="Trebuchet MS" w:eastAsia="Times New Roman" w:hAnsi="Trebuchet MS" w:cs="Times New Roman"/>
                <w:sz w:val="20"/>
                <w:szCs w:val="20"/>
                <w:lang w:val="uk-UA" w:eastAsia="uk-UA"/>
              </w:rPr>
              <w:t xml:space="preserve"> </w:t>
            </w:r>
          </w:p>
          <w:p w:rsidR="00CA07BC" w:rsidRDefault="00CA07BC" w:rsidP="00CA07BC">
            <w:pPr>
              <w:spacing w:after="192" w:line="240" w:lineRule="auto"/>
              <w:contextualSpacing/>
              <w:jc w:val="both"/>
              <w:textAlignment w:val="baseline"/>
              <w:rPr>
                <w:rFonts w:ascii="Trebuchet MS" w:eastAsia="Times New Roman" w:hAnsi="Trebuchet MS" w:cs="Times New Roman"/>
                <w:sz w:val="20"/>
                <w:szCs w:val="20"/>
                <w:lang w:val="uk-UA" w:eastAsia="uk-UA"/>
              </w:rPr>
            </w:pPr>
          </w:p>
          <w:p w:rsidR="001F72B3" w:rsidRPr="002D6332" w:rsidRDefault="00A42037" w:rsidP="00CA07BC">
            <w:pPr>
              <w:spacing w:after="192" w:line="240" w:lineRule="auto"/>
              <w:contextualSpacing/>
              <w:jc w:val="both"/>
              <w:textAlignment w:val="baseline"/>
              <w:rPr>
                <w:rFonts w:ascii="Trebuchet MS" w:hAnsi="Trebuchet MS" w:cs="Times New Roman"/>
                <w:sz w:val="20"/>
                <w:szCs w:val="20"/>
                <w:lang w:val="ru-RU"/>
              </w:rPr>
            </w:pPr>
            <w:r w:rsidRPr="004F11A1">
              <w:rPr>
                <w:rFonts w:ascii="Trebuchet MS" w:eastAsia="Times New Roman" w:hAnsi="Trebuchet MS" w:cs="Times New Roman"/>
                <w:sz w:val="20"/>
                <w:szCs w:val="20"/>
                <w:lang w:val="uk-UA" w:eastAsia="uk-UA"/>
              </w:rPr>
              <w:t>Ціна згідно даної комерційної пропозиції може змінюватись у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дію.</w:t>
            </w:r>
          </w:p>
        </w:tc>
      </w:tr>
      <w:tr w:rsidR="00FD4C3B" w:rsidRPr="00B8581A" w:rsidTr="00FD4C3B">
        <w:trPr>
          <w:tblCellSpacing w:w="0" w:type="dxa"/>
        </w:trPr>
        <w:tc>
          <w:tcPr>
            <w:tcW w:w="3261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4C3B" w:rsidRPr="00B8581A" w:rsidRDefault="00FD4C3B" w:rsidP="00FD4C3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r w:rsidRPr="00B8581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uk-UA"/>
              </w:rPr>
              <w:lastRenderedPageBreak/>
              <w:t>Критерій, якому має відповідати споживач, що обирає дану комерційну пропозицію</w:t>
            </w:r>
          </w:p>
        </w:tc>
        <w:tc>
          <w:tcPr>
            <w:tcW w:w="6740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4C3B" w:rsidRPr="00B8581A" w:rsidRDefault="00FD4C3B" w:rsidP="00D20EEB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  <w:t>Побутовий споживач.</w:t>
            </w:r>
          </w:p>
        </w:tc>
      </w:tr>
      <w:tr w:rsidR="00535B89" w:rsidRPr="00B8581A" w:rsidTr="00FD4C3B">
        <w:trPr>
          <w:tblCellSpacing w:w="0" w:type="dxa"/>
        </w:trPr>
        <w:tc>
          <w:tcPr>
            <w:tcW w:w="3261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5B89" w:rsidRPr="00B8581A" w:rsidRDefault="0053528D" w:rsidP="00FD4C3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uk-UA"/>
              </w:rPr>
            </w:pPr>
            <w:r w:rsidRPr="00A900E0">
              <w:rPr>
                <w:rStyle w:val="FontStyle11"/>
                <w:rFonts w:ascii="Trebuchet MS" w:hAnsi="Trebuchet MS"/>
                <w:sz w:val="20"/>
                <w:lang w:val="uk-UA" w:eastAsia="uk-UA"/>
              </w:rPr>
              <w:t>Територія здійснення ліцензованої діяльності</w:t>
            </w:r>
          </w:p>
        </w:tc>
        <w:tc>
          <w:tcPr>
            <w:tcW w:w="674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5B89" w:rsidRPr="00B8581A" w:rsidRDefault="00535B89" w:rsidP="00D20EEB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proofErr w:type="spellStart"/>
            <w:r w:rsidRPr="00F32E1A">
              <w:rPr>
                <w:rFonts w:ascii="Trebuchet MS" w:hAnsi="Trebuchet MS"/>
                <w:sz w:val="20"/>
                <w:szCs w:val="20"/>
              </w:rPr>
              <w:t>Сумська</w:t>
            </w:r>
            <w:proofErr w:type="spellEnd"/>
            <w:r w:rsidRPr="00F32E1A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32E1A">
              <w:rPr>
                <w:rFonts w:ascii="Trebuchet MS" w:hAnsi="Trebuchet MS"/>
                <w:sz w:val="20"/>
                <w:szCs w:val="20"/>
              </w:rPr>
              <w:t>область</w:t>
            </w:r>
            <w:proofErr w:type="spellEnd"/>
          </w:p>
        </w:tc>
      </w:tr>
      <w:tr w:rsidR="00FD4C3B" w:rsidRPr="00D943FB" w:rsidTr="00FD4C3B">
        <w:trPr>
          <w:tblCellSpacing w:w="0" w:type="dxa"/>
        </w:trPr>
        <w:tc>
          <w:tcPr>
            <w:tcW w:w="3261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4C3B" w:rsidRPr="00B8581A" w:rsidRDefault="00FD4C3B" w:rsidP="00FD4C3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r w:rsidRPr="00B8581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uk-UA"/>
              </w:rPr>
              <w:t>Спосіб оплати</w:t>
            </w:r>
          </w:p>
        </w:tc>
        <w:tc>
          <w:tcPr>
            <w:tcW w:w="6740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23759" w:rsidRDefault="00FD4C3B" w:rsidP="00C23759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  <w:t>Оплата за активну електричну енергію, у тому числі за послуги з розподілу, здійснюється по факту на поточний рахунок зі спеціальним режимом використання Постачальника.</w:t>
            </w:r>
          </w:p>
          <w:p w:rsidR="00C23759" w:rsidRPr="00B8581A" w:rsidRDefault="00C23759" w:rsidP="00C23759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</w:p>
        </w:tc>
      </w:tr>
      <w:tr w:rsidR="00FD4C3B" w:rsidRPr="00D943FB" w:rsidTr="00FD4C3B">
        <w:trPr>
          <w:tblCellSpacing w:w="0" w:type="dxa"/>
        </w:trPr>
        <w:tc>
          <w:tcPr>
            <w:tcW w:w="3261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4C3B" w:rsidRPr="00B8581A" w:rsidRDefault="00FD4C3B" w:rsidP="00FD4C3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r w:rsidRPr="00B8581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uk-UA"/>
              </w:rPr>
              <w:t>Спосіб оплати послуг за розподіл електричної енергії</w:t>
            </w:r>
          </w:p>
        </w:tc>
        <w:tc>
          <w:tcPr>
            <w:tcW w:w="6740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23759" w:rsidRPr="00B8581A" w:rsidRDefault="00FD4C3B" w:rsidP="00D20EEB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  <w:t>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системи.</w:t>
            </w:r>
          </w:p>
        </w:tc>
      </w:tr>
      <w:tr w:rsidR="0073178F" w:rsidRPr="00D943FB" w:rsidTr="00FD4C3B">
        <w:trPr>
          <w:tblCellSpacing w:w="0" w:type="dxa"/>
        </w:trPr>
        <w:tc>
          <w:tcPr>
            <w:tcW w:w="3261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3178F" w:rsidRDefault="0073178F">
            <w:pPr>
              <w:pStyle w:val="Style5"/>
              <w:widowControl/>
              <w:spacing w:line="240" w:lineRule="auto"/>
              <w:jc w:val="left"/>
              <w:rPr>
                <w:rFonts w:ascii="Trebuchet MS" w:hAnsi="Trebuchet MS"/>
                <w:b/>
                <w:sz w:val="20"/>
                <w:szCs w:val="20"/>
                <w:lang w:val="uk-UA"/>
              </w:rPr>
            </w:pPr>
            <w:r>
              <w:rPr>
                <w:rStyle w:val="FontStyle11"/>
                <w:rFonts w:ascii="Trebuchet MS" w:hAnsi="Trebuchet MS"/>
                <w:sz w:val="20"/>
                <w:lang w:val="uk-UA" w:eastAsia="uk-UA"/>
              </w:rPr>
              <w:t>Договірні обсяги</w:t>
            </w:r>
          </w:p>
        </w:tc>
        <w:tc>
          <w:tcPr>
            <w:tcW w:w="6740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3178F" w:rsidRDefault="0073178F">
            <w:pPr>
              <w:pStyle w:val="a3"/>
              <w:jc w:val="both"/>
              <w:rPr>
                <w:rFonts w:ascii="Trebuchet MS" w:hAnsi="Trebuchet MS"/>
                <w:sz w:val="20"/>
                <w:szCs w:val="20"/>
                <w:lang w:val="uk-UA"/>
              </w:rPr>
            </w:pPr>
            <w:r>
              <w:rPr>
                <w:rFonts w:ascii="Trebuchet MS" w:hAnsi="Trebuchet MS"/>
                <w:sz w:val="20"/>
                <w:szCs w:val="20"/>
                <w:lang w:val="uk-UA"/>
              </w:rPr>
              <w:t xml:space="preserve">Обсяг електричної енергії використаної споживачем протягом розрахункового періоду визначається відповідно до умов договору споживача </w:t>
            </w:r>
            <w:r>
              <w:rPr>
                <w:rFonts w:ascii="Trebuchet MS" w:hAnsi="Trebuchet MS"/>
                <w:color w:val="000000"/>
                <w:sz w:val="20"/>
                <w:szCs w:val="20"/>
                <w:lang w:val="uk-UA"/>
              </w:rPr>
              <w:t>про надання послуг з розподілу (передачі) електричної енергії, який укладений з ОСР та Кодексу комерційного обліку електричної енергії.</w:t>
            </w:r>
          </w:p>
        </w:tc>
      </w:tr>
      <w:tr w:rsidR="00FD4C3B" w:rsidRPr="00D943FB" w:rsidTr="00FD4C3B">
        <w:trPr>
          <w:tblCellSpacing w:w="0" w:type="dxa"/>
        </w:trPr>
        <w:tc>
          <w:tcPr>
            <w:tcW w:w="3261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4C3B" w:rsidRPr="0053528D" w:rsidRDefault="0053528D" w:rsidP="00FD4C3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u-RU"/>
              </w:rPr>
            </w:pPr>
            <w:proofErr w:type="spellStart"/>
            <w:r w:rsidRPr="0053528D">
              <w:rPr>
                <w:rFonts w:ascii="Trebuchet MS" w:hAnsi="Trebuchet MS"/>
                <w:b/>
                <w:sz w:val="20"/>
                <w:lang w:val="ru-RU"/>
              </w:rPr>
              <w:t>Термін</w:t>
            </w:r>
            <w:proofErr w:type="spellEnd"/>
            <w:r w:rsidRPr="0053528D">
              <w:rPr>
                <w:rFonts w:ascii="Trebuchet MS" w:hAnsi="Trebuchet MS"/>
                <w:b/>
                <w:sz w:val="20"/>
                <w:lang w:val="ru-RU"/>
              </w:rPr>
              <w:t xml:space="preserve"> (строк) </w:t>
            </w:r>
            <w:proofErr w:type="spellStart"/>
            <w:r w:rsidRPr="0053528D">
              <w:rPr>
                <w:rFonts w:ascii="Trebuchet MS" w:hAnsi="Trebuchet MS"/>
                <w:b/>
                <w:sz w:val="20"/>
                <w:lang w:val="ru-RU"/>
              </w:rPr>
              <w:t>виставлення</w:t>
            </w:r>
            <w:proofErr w:type="spellEnd"/>
            <w:r w:rsidRPr="0053528D">
              <w:rPr>
                <w:rFonts w:ascii="Trebuchet MS" w:hAnsi="Trebuchet MS"/>
                <w:b/>
                <w:sz w:val="20"/>
                <w:lang w:val="ru-RU"/>
              </w:rPr>
              <w:t xml:space="preserve"> </w:t>
            </w:r>
            <w:proofErr w:type="spellStart"/>
            <w:r w:rsidRPr="0053528D">
              <w:rPr>
                <w:rFonts w:ascii="Trebuchet MS" w:hAnsi="Trebuchet MS"/>
                <w:b/>
                <w:sz w:val="20"/>
                <w:lang w:val="ru-RU"/>
              </w:rPr>
              <w:t>рахунку</w:t>
            </w:r>
            <w:proofErr w:type="spellEnd"/>
            <w:r w:rsidRPr="0053528D">
              <w:rPr>
                <w:rFonts w:ascii="Trebuchet MS" w:hAnsi="Trebuchet MS"/>
                <w:b/>
                <w:sz w:val="20"/>
                <w:lang w:val="ru-RU"/>
              </w:rPr>
              <w:t xml:space="preserve"> за </w:t>
            </w:r>
            <w:proofErr w:type="spellStart"/>
            <w:r w:rsidRPr="0053528D">
              <w:rPr>
                <w:rFonts w:ascii="Trebuchet MS" w:hAnsi="Trebuchet MS"/>
                <w:b/>
                <w:sz w:val="20"/>
                <w:lang w:val="ru-RU"/>
              </w:rPr>
              <w:t>спожиту</w:t>
            </w:r>
            <w:proofErr w:type="spellEnd"/>
            <w:r w:rsidRPr="0053528D">
              <w:rPr>
                <w:rFonts w:ascii="Trebuchet MS" w:hAnsi="Trebuchet MS"/>
                <w:b/>
                <w:sz w:val="20"/>
                <w:lang w:val="ru-RU"/>
              </w:rPr>
              <w:t xml:space="preserve"> </w:t>
            </w:r>
            <w:proofErr w:type="spellStart"/>
            <w:r w:rsidRPr="0053528D">
              <w:rPr>
                <w:rFonts w:ascii="Trebuchet MS" w:hAnsi="Trebuchet MS"/>
                <w:b/>
                <w:sz w:val="20"/>
                <w:lang w:val="ru-RU"/>
              </w:rPr>
              <w:t>електричну</w:t>
            </w:r>
            <w:proofErr w:type="spellEnd"/>
            <w:r w:rsidRPr="0053528D">
              <w:rPr>
                <w:rFonts w:ascii="Trebuchet MS" w:hAnsi="Trebuchet MS"/>
                <w:b/>
                <w:sz w:val="20"/>
                <w:lang w:val="ru-RU"/>
              </w:rPr>
              <w:t xml:space="preserve"> </w:t>
            </w:r>
            <w:proofErr w:type="spellStart"/>
            <w:r w:rsidRPr="0053528D">
              <w:rPr>
                <w:rFonts w:ascii="Trebuchet MS" w:hAnsi="Trebuchet MS"/>
                <w:b/>
                <w:sz w:val="20"/>
                <w:lang w:val="ru-RU"/>
              </w:rPr>
              <w:t>енергію</w:t>
            </w:r>
            <w:proofErr w:type="spellEnd"/>
            <w:r w:rsidRPr="0053528D">
              <w:rPr>
                <w:rFonts w:ascii="Trebuchet MS" w:hAnsi="Trebuchet MS"/>
                <w:b/>
                <w:sz w:val="20"/>
                <w:lang w:val="ru-RU"/>
              </w:rPr>
              <w:t xml:space="preserve"> та </w:t>
            </w:r>
            <w:proofErr w:type="spellStart"/>
            <w:r w:rsidRPr="0053528D">
              <w:rPr>
                <w:rFonts w:ascii="Trebuchet MS" w:hAnsi="Trebuchet MS"/>
                <w:b/>
                <w:sz w:val="20"/>
                <w:lang w:val="ru-RU"/>
              </w:rPr>
              <w:t>термін</w:t>
            </w:r>
            <w:proofErr w:type="spellEnd"/>
            <w:r w:rsidRPr="0053528D">
              <w:rPr>
                <w:rFonts w:ascii="Trebuchet MS" w:hAnsi="Trebuchet MS"/>
                <w:b/>
                <w:sz w:val="20"/>
                <w:lang w:val="ru-RU"/>
              </w:rPr>
              <w:t xml:space="preserve"> (строк) </w:t>
            </w:r>
            <w:proofErr w:type="spellStart"/>
            <w:r w:rsidRPr="0053528D">
              <w:rPr>
                <w:rFonts w:ascii="Trebuchet MS" w:hAnsi="Trebuchet MS"/>
                <w:b/>
                <w:sz w:val="20"/>
                <w:lang w:val="ru-RU"/>
              </w:rPr>
              <w:t>його</w:t>
            </w:r>
            <w:proofErr w:type="spellEnd"/>
            <w:r w:rsidRPr="0053528D">
              <w:rPr>
                <w:rFonts w:ascii="Trebuchet MS" w:hAnsi="Trebuchet MS"/>
                <w:b/>
                <w:sz w:val="20"/>
                <w:lang w:val="ru-RU"/>
              </w:rPr>
              <w:t xml:space="preserve"> оплати</w:t>
            </w:r>
          </w:p>
        </w:tc>
        <w:tc>
          <w:tcPr>
            <w:tcW w:w="6740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31EA" w:rsidRPr="00B8581A" w:rsidRDefault="00D20EEB" w:rsidP="00D20EEB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  <w:t xml:space="preserve">Рахунок надається Споживачу не пізніше 20 робочого дня місяця наступного за розрахунковим. </w:t>
            </w:r>
            <w:r w:rsidR="00F031EA" w:rsidRPr="00B8581A"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  <w:t>Постачальник надає рахунок за спожиту електричну енергію  до сплати із зазначенням в ньому обсягу споживання, розрахованого  оператором системи.</w:t>
            </w:r>
          </w:p>
          <w:p w:rsidR="00FD4C3B" w:rsidRPr="00B8581A" w:rsidRDefault="00990780" w:rsidP="00D20EEB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  <w:t>Рахунок за спожиту електричну енергію оплачується протягом 10 робочих днів від дня отримання рахунку побутовим споживачем, але не пізніше 20 календарного дня після закінчення розрахункового періоду.</w:t>
            </w:r>
          </w:p>
        </w:tc>
      </w:tr>
      <w:tr w:rsidR="00D20EEB" w:rsidRPr="00D943FB" w:rsidTr="00FD4C3B">
        <w:trPr>
          <w:tblCellSpacing w:w="0" w:type="dxa"/>
        </w:trPr>
        <w:tc>
          <w:tcPr>
            <w:tcW w:w="3261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20EEB" w:rsidRPr="00B8581A" w:rsidRDefault="00D20EEB" w:rsidP="00CB2BC4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b/>
                <w:bCs/>
                <w:i/>
                <w:sz w:val="20"/>
                <w:szCs w:val="20"/>
                <w:lang w:val="uk-UA"/>
              </w:rPr>
            </w:pPr>
            <w:r w:rsidRPr="00B8581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uk-UA"/>
              </w:rPr>
              <w:t xml:space="preserve">Рекомендований розмір платежу </w:t>
            </w:r>
          </w:p>
        </w:tc>
        <w:tc>
          <w:tcPr>
            <w:tcW w:w="6740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20EEB" w:rsidRDefault="00D20EEB" w:rsidP="00D20EEB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  <w:t>Рекомендований розмір платежу не є обов'язковою сумою до сплати. Виставляється у рахунку для запобігання заборгованості. Сплачується за бажанням споживача.</w:t>
            </w:r>
          </w:p>
          <w:p w:rsidR="007742D8" w:rsidRPr="00B8581A" w:rsidRDefault="007742D8" w:rsidP="00D20EEB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</w:p>
        </w:tc>
      </w:tr>
      <w:tr w:rsidR="00FD4C3B" w:rsidRPr="00D943FB" w:rsidTr="00FD4C3B">
        <w:trPr>
          <w:tblCellSpacing w:w="0" w:type="dxa"/>
        </w:trPr>
        <w:tc>
          <w:tcPr>
            <w:tcW w:w="3261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4C3B" w:rsidRPr="00B8581A" w:rsidRDefault="00FD4C3B" w:rsidP="00FD4C3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r w:rsidRPr="00B8581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uk-UA"/>
              </w:rPr>
              <w:t xml:space="preserve">Розмір пені за порушення строку оплати та/або штраф </w:t>
            </w:r>
          </w:p>
        </w:tc>
        <w:tc>
          <w:tcPr>
            <w:tcW w:w="6740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4C3B" w:rsidRPr="00B8581A" w:rsidRDefault="00FD4C3B" w:rsidP="00D20EEB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  пеню в розмірі 0,01 % від суми заборгованості за кожен день прострочення. Загальний розмір сплаченої пені не може перевищувати 100 % загальної суми боргу.</w:t>
            </w:r>
          </w:p>
        </w:tc>
      </w:tr>
      <w:tr w:rsidR="00FD4C3B" w:rsidRPr="00D943FB" w:rsidTr="00FD4C3B">
        <w:trPr>
          <w:tblCellSpacing w:w="0" w:type="dxa"/>
        </w:trPr>
        <w:tc>
          <w:tcPr>
            <w:tcW w:w="3261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4C3B" w:rsidRPr="00B8581A" w:rsidRDefault="00FD4C3B" w:rsidP="00FD4C3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r w:rsidRPr="00B8581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uk-UA"/>
              </w:rPr>
              <w:t>Розмір компенсації Споживачу за недодержання Постачальником якості надання комерційних послуг</w:t>
            </w:r>
          </w:p>
        </w:tc>
        <w:tc>
          <w:tcPr>
            <w:tcW w:w="6740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4C3B" w:rsidRPr="00B8581A" w:rsidRDefault="00473F9B" w:rsidP="00D20EEB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r w:rsidRPr="00A900E0">
              <w:rPr>
                <w:rStyle w:val="FontStyle12"/>
                <w:rFonts w:ascii="Trebuchet MS" w:hAnsi="Trebuchet MS"/>
                <w:sz w:val="20"/>
                <w:lang w:val="uk-UA" w:eastAsia="uk-UA"/>
              </w:rPr>
              <w:t>Компенсація за недотримання постачальником комерційної якості надання  послуг надається у порядку та розмірі,  визначеному Регулятором.</w:t>
            </w:r>
          </w:p>
        </w:tc>
      </w:tr>
      <w:tr w:rsidR="00535B89" w:rsidRPr="00535B89" w:rsidTr="00FD4C3B">
        <w:trPr>
          <w:tblCellSpacing w:w="0" w:type="dxa"/>
        </w:trPr>
        <w:tc>
          <w:tcPr>
            <w:tcW w:w="3261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5B89" w:rsidRPr="00B8581A" w:rsidRDefault="00535B89" w:rsidP="00FD4C3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EA5520">
              <w:rPr>
                <w:rFonts w:ascii="Trebuchet MS" w:hAnsi="Trebuchet MS"/>
                <w:b/>
                <w:sz w:val="20"/>
                <w:szCs w:val="20"/>
                <w:lang w:val="ru-RU"/>
              </w:rPr>
              <w:t>Наявність</w:t>
            </w:r>
            <w:proofErr w:type="spellEnd"/>
            <w:r w:rsidRPr="00EA5520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A5520">
              <w:rPr>
                <w:rFonts w:ascii="Trebuchet MS" w:hAnsi="Trebuchet MS"/>
                <w:b/>
                <w:sz w:val="20"/>
                <w:szCs w:val="20"/>
                <w:lang w:val="ru-RU"/>
              </w:rPr>
              <w:t>або</w:t>
            </w:r>
            <w:proofErr w:type="spellEnd"/>
            <w:r w:rsidRPr="00EA5520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A5520">
              <w:rPr>
                <w:rFonts w:ascii="Trebuchet MS" w:hAnsi="Trebuchet MS"/>
                <w:b/>
                <w:sz w:val="20"/>
                <w:szCs w:val="20"/>
                <w:lang w:val="ru-RU"/>
              </w:rPr>
              <w:t>відсутність</w:t>
            </w:r>
            <w:proofErr w:type="spellEnd"/>
            <w:r w:rsidRPr="00EA5520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штрафу за </w:t>
            </w:r>
            <w:proofErr w:type="spellStart"/>
            <w:r w:rsidRPr="00EA5520">
              <w:rPr>
                <w:rFonts w:ascii="Trebuchet MS" w:hAnsi="Trebuchet MS"/>
                <w:b/>
                <w:sz w:val="20"/>
                <w:szCs w:val="20"/>
                <w:lang w:val="ru-RU"/>
              </w:rPr>
              <w:t>дострокове</w:t>
            </w:r>
            <w:proofErr w:type="spellEnd"/>
            <w:r w:rsidRPr="00EA5520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A5520">
              <w:rPr>
                <w:rFonts w:ascii="Trebuchet MS" w:hAnsi="Trebuchet MS"/>
                <w:b/>
                <w:sz w:val="20"/>
                <w:szCs w:val="20"/>
                <w:lang w:val="ru-RU"/>
              </w:rPr>
              <w:t>припинення</w:t>
            </w:r>
            <w:proofErr w:type="spellEnd"/>
            <w:r w:rsidRPr="00EA5520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A5520">
              <w:rPr>
                <w:rFonts w:ascii="Trebuchet MS" w:hAnsi="Trebuchet MS"/>
                <w:b/>
                <w:sz w:val="20"/>
                <w:szCs w:val="20"/>
                <w:lang w:val="ru-RU"/>
              </w:rPr>
              <w:t>дії</w:t>
            </w:r>
            <w:proofErr w:type="spellEnd"/>
            <w:r w:rsidRPr="00EA5520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договору, </w:t>
            </w:r>
            <w:proofErr w:type="spellStart"/>
            <w:r w:rsidRPr="00EA5520">
              <w:rPr>
                <w:rFonts w:ascii="Trebuchet MS" w:hAnsi="Trebuchet MS"/>
                <w:b/>
                <w:sz w:val="20"/>
                <w:szCs w:val="20"/>
                <w:lang w:val="ru-RU"/>
              </w:rPr>
              <w:t>розмір</w:t>
            </w:r>
            <w:proofErr w:type="spellEnd"/>
            <w:r w:rsidRPr="00EA5520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штрафу</w:t>
            </w:r>
          </w:p>
        </w:tc>
        <w:tc>
          <w:tcPr>
            <w:tcW w:w="674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35B89" w:rsidRPr="00B8581A" w:rsidRDefault="00535B89" w:rsidP="00D20EEB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r w:rsidRPr="00F32E1A">
              <w:rPr>
                <w:rFonts w:ascii="Trebuchet MS" w:eastAsia="Calibri" w:hAnsi="Trebuchet MS"/>
                <w:sz w:val="20"/>
                <w:szCs w:val="20"/>
                <w:lang w:val="uk-UA"/>
              </w:rPr>
              <w:t>Штраф за дострокове розірвання Договору за ініціативою Споживача відсутні</w:t>
            </w:r>
            <w:r>
              <w:rPr>
                <w:rFonts w:ascii="Trebuchet MS" w:eastAsia="Calibri" w:hAnsi="Trebuchet MS"/>
                <w:sz w:val="20"/>
                <w:szCs w:val="20"/>
                <w:lang w:val="uk-UA"/>
              </w:rPr>
              <w:t>й</w:t>
            </w:r>
            <w:r w:rsidRPr="00F32E1A">
              <w:rPr>
                <w:rFonts w:ascii="Trebuchet MS" w:eastAsia="Calibri" w:hAnsi="Trebuchet MS"/>
                <w:sz w:val="20"/>
                <w:szCs w:val="20"/>
                <w:lang w:val="uk-UA"/>
              </w:rPr>
              <w:t>.</w:t>
            </w:r>
          </w:p>
        </w:tc>
      </w:tr>
      <w:tr w:rsidR="00B8288B" w:rsidRPr="00D943FB" w:rsidTr="00CB2BC4">
        <w:trPr>
          <w:tblCellSpacing w:w="0" w:type="dxa"/>
        </w:trPr>
        <w:tc>
          <w:tcPr>
            <w:tcW w:w="3261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288B" w:rsidRPr="00B8581A" w:rsidRDefault="0053528D" w:rsidP="00CB2BC4">
            <w:pPr>
              <w:spacing w:after="0" w:line="240" w:lineRule="auto"/>
              <w:ind w:left="19"/>
              <w:textAlignment w:val="baseline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</w:pPr>
            <w:proofErr w:type="spellStart"/>
            <w:r w:rsidRPr="003D07F4">
              <w:rPr>
                <w:rFonts w:ascii="Trebuchet MS" w:hAnsi="Trebuchet MS"/>
                <w:b/>
                <w:sz w:val="20"/>
                <w:szCs w:val="20"/>
                <w:shd w:val="clear" w:color="auto" w:fill="FFFFFF"/>
              </w:rPr>
              <w:t>Можливість</w:t>
            </w:r>
            <w:proofErr w:type="spellEnd"/>
            <w:r w:rsidRPr="003D07F4">
              <w:rPr>
                <w:rFonts w:ascii="Trebuchet MS" w:hAnsi="Trebuchet MS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D07F4">
              <w:rPr>
                <w:rFonts w:ascii="Trebuchet MS" w:hAnsi="Trebuchet MS"/>
                <w:b/>
                <w:sz w:val="20"/>
                <w:szCs w:val="20"/>
                <w:shd w:val="clear" w:color="auto" w:fill="FFFFFF"/>
              </w:rPr>
              <w:t>постачання</w:t>
            </w:r>
            <w:proofErr w:type="spellEnd"/>
            <w:r w:rsidRPr="003D07F4">
              <w:rPr>
                <w:rFonts w:ascii="Trebuchet MS" w:hAnsi="Trebuchet MS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D07F4">
              <w:rPr>
                <w:rFonts w:ascii="Trebuchet MS" w:hAnsi="Trebuchet MS"/>
                <w:b/>
                <w:sz w:val="20"/>
                <w:szCs w:val="20"/>
                <w:shd w:val="clear" w:color="auto" w:fill="FFFFFF"/>
              </w:rPr>
              <w:t>захищеним</w:t>
            </w:r>
            <w:proofErr w:type="spellEnd"/>
            <w:r w:rsidRPr="003D07F4">
              <w:rPr>
                <w:rFonts w:ascii="Trebuchet MS" w:hAnsi="Trebuchet MS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D07F4">
              <w:rPr>
                <w:rFonts w:ascii="Trebuchet MS" w:hAnsi="Trebuchet MS"/>
                <w:b/>
                <w:sz w:val="20"/>
                <w:szCs w:val="20"/>
                <w:shd w:val="clear" w:color="auto" w:fill="FFFFFF"/>
              </w:rPr>
              <w:t>споживачам</w:t>
            </w:r>
            <w:proofErr w:type="spellEnd"/>
          </w:p>
        </w:tc>
        <w:tc>
          <w:tcPr>
            <w:tcW w:w="674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288B" w:rsidRPr="00B8581A" w:rsidRDefault="00B8288B" w:rsidP="00B8288B">
            <w:pPr>
              <w:spacing w:after="192" w:line="240" w:lineRule="auto"/>
              <w:ind w:left="11" w:hanging="11"/>
              <w:jc w:val="both"/>
              <w:textAlignment w:val="baseline"/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</w:pPr>
            <w:proofErr w:type="spellStart"/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  <w:t>Вразливим</w:t>
            </w:r>
            <w:proofErr w:type="spellEnd"/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  <w:t>споживачам</w:t>
            </w:r>
            <w:proofErr w:type="spellEnd"/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  <w:t>електропостачання</w:t>
            </w:r>
            <w:proofErr w:type="spellEnd"/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  <w:t>здійснюється</w:t>
            </w:r>
            <w:proofErr w:type="spellEnd"/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  <w:t xml:space="preserve"> у </w:t>
            </w:r>
            <w:proofErr w:type="spellStart"/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  <w:t>відповідності</w:t>
            </w:r>
            <w:proofErr w:type="spellEnd"/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  <w:t xml:space="preserve"> до </w:t>
            </w:r>
            <w:proofErr w:type="spellStart"/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  <w:t>вимог</w:t>
            </w:r>
            <w:proofErr w:type="spellEnd"/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  <w:t xml:space="preserve"> Договору та </w:t>
            </w:r>
            <w:proofErr w:type="spellStart"/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  <w:t>вимог</w:t>
            </w:r>
            <w:proofErr w:type="spellEnd"/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  <w:t xml:space="preserve"> чинного </w:t>
            </w:r>
            <w:proofErr w:type="spellStart"/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  <w:t>законодавства</w:t>
            </w:r>
            <w:proofErr w:type="spellEnd"/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  <w:t xml:space="preserve">. </w:t>
            </w:r>
          </w:p>
        </w:tc>
      </w:tr>
      <w:tr w:rsidR="00FD4C3B" w:rsidRPr="00D943FB" w:rsidTr="00FD4C3B">
        <w:trPr>
          <w:tblCellSpacing w:w="0" w:type="dxa"/>
        </w:trPr>
        <w:tc>
          <w:tcPr>
            <w:tcW w:w="3261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4C3B" w:rsidRPr="00B8581A" w:rsidRDefault="0053528D" w:rsidP="0053528D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r w:rsidRPr="00A92AC7">
              <w:rPr>
                <w:rStyle w:val="FontStyle11"/>
                <w:rFonts w:ascii="Trebuchet MS" w:hAnsi="Trebuchet MS"/>
                <w:sz w:val="20"/>
                <w:lang w:val="uk-UA" w:eastAsia="uk-UA"/>
              </w:rPr>
              <w:t xml:space="preserve">Строк дії договору та умови </w:t>
            </w:r>
            <w:proofErr w:type="spellStart"/>
            <w:r w:rsidRPr="00A92AC7">
              <w:rPr>
                <w:rStyle w:val="FontStyle11"/>
                <w:rFonts w:ascii="Trebuchet MS" w:hAnsi="Trebuchet MS"/>
                <w:sz w:val="20"/>
                <w:lang w:val="uk-UA" w:eastAsia="uk-UA"/>
              </w:rPr>
              <w:t>пролангації</w:t>
            </w:r>
            <w:proofErr w:type="spellEnd"/>
          </w:p>
        </w:tc>
        <w:tc>
          <w:tcPr>
            <w:tcW w:w="6740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4C3B" w:rsidRPr="00B8581A" w:rsidRDefault="00FD4C3B" w:rsidP="00D20EEB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  <w:t xml:space="preserve">Договір укладається на 1 календарний рік та вважається продовженим на кожний наступний календарний рік, якщо не пізніше ніж за 20 днів до закінчення терміну дії Договору жодною із </w:t>
            </w:r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  <w:lastRenderedPageBreak/>
              <w:t>сторін не буде заявлено про припинення його дії.</w:t>
            </w:r>
          </w:p>
        </w:tc>
      </w:tr>
      <w:tr w:rsidR="00FD4C3B" w:rsidRPr="00D943FB" w:rsidTr="00FD4C3B">
        <w:trPr>
          <w:tblCellSpacing w:w="0" w:type="dxa"/>
        </w:trPr>
        <w:tc>
          <w:tcPr>
            <w:tcW w:w="3261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4C3B" w:rsidRPr="00B8581A" w:rsidRDefault="0053528D" w:rsidP="00FD4C3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proofErr w:type="spellStart"/>
            <w:r w:rsidRPr="00085033">
              <w:rPr>
                <w:rFonts w:ascii="Trebuchet MS" w:hAnsi="Trebuchet MS"/>
                <w:b/>
                <w:sz w:val="20"/>
              </w:rPr>
              <w:lastRenderedPageBreak/>
              <w:t>Урахування</w:t>
            </w:r>
            <w:proofErr w:type="spellEnd"/>
            <w:r w:rsidRPr="00085033">
              <w:rPr>
                <w:rFonts w:ascii="Trebuchet MS" w:hAnsi="Trebuchet MS"/>
                <w:b/>
                <w:sz w:val="20"/>
              </w:rPr>
              <w:t xml:space="preserve"> </w:t>
            </w:r>
            <w:proofErr w:type="spellStart"/>
            <w:r w:rsidRPr="00085033">
              <w:rPr>
                <w:rFonts w:ascii="Trebuchet MS" w:hAnsi="Trebuchet MS"/>
                <w:b/>
                <w:sz w:val="20"/>
              </w:rPr>
              <w:t>пільг</w:t>
            </w:r>
            <w:proofErr w:type="spellEnd"/>
            <w:r w:rsidRPr="00085033">
              <w:rPr>
                <w:rFonts w:ascii="Trebuchet MS" w:hAnsi="Trebuchet MS"/>
                <w:b/>
                <w:sz w:val="20"/>
              </w:rPr>
              <w:t xml:space="preserve">, </w:t>
            </w:r>
            <w:proofErr w:type="spellStart"/>
            <w:r w:rsidRPr="00085033">
              <w:rPr>
                <w:rFonts w:ascii="Trebuchet MS" w:hAnsi="Trebuchet MS"/>
                <w:b/>
                <w:sz w:val="20"/>
              </w:rPr>
              <w:t>субсидій</w:t>
            </w:r>
            <w:proofErr w:type="spellEnd"/>
          </w:p>
        </w:tc>
        <w:tc>
          <w:tcPr>
            <w:tcW w:w="6740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4C3B" w:rsidRPr="00B8581A" w:rsidRDefault="00FD4C3B" w:rsidP="00D20EEB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73178F" w:rsidRPr="00D943FB" w:rsidTr="00CB2BC4">
        <w:trPr>
          <w:tblCellSpacing w:w="0" w:type="dxa"/>
        </w:trPr>
        <w:tc>
          <w:tcPr>
            <w:tcW w:w="3261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3178F" w:rsidRDefault="0073178F" w:rsidP="0073178F">
            <w:pPr>
              <w:pStyle w:val="Style5"/>
              <w:widowControl/>
              <w:spacing w:line="240" w:lineRule="auto"/>
              <w:contextualSpacing/>
              <w:jc w:val="both"/>
              <w:rPr>
                <w:rFonts w:ascii="Trebuchet MS" w:hAnsi="Trebuchet MS"/>
                <w:b/>
                <w:sz w:val="20"/>
                <w:szCs w:val="20"/>
                <w:lang w:val="uk-UA"/>
              </w:rPr>
            </w:pPr>
            <w:r>
              <w:rPr>
                <w:rFonts w:ascii="Trebuchet MS" w:eastAsia="Times New Roman" w:hAnsi="Trebuchet MS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Електронний документообіг</w:t>
            </w:r>
          </w:p>
        </w:tc>
        <w:tc>
          <w:tcPr>
            <w:tcW w:w="6740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73178F" w:rsidRDefault="0073178F" w:rsidP="0073178F">
            <w:pPr>
              <w:spacing w:line="240" w:lineRule="auto"/>
              <w:contextualSpacing/>
              <w:jc w:val="both"/>
              <w:textAlignment w:val="baseline"/>
              <w:rPr>
                <w:rFonts w:ascii="Trebuchet MS" w:eastAsia="Times New Roman" w:hAnsi="Trebuchet MS" w:cs="Times New Roman"/>
                <w:sz w:val="20"/>
                <w:szCs w:val="20"/>
                <w:lang w:val="uk-UA" w:eastAsia="uk-UA"/>
              </w:rPr>
            </w:pPr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Сторонам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надається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можливість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обміну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документами з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використанням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мережі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Інтернет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кваліфікованого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електронного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підпису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Відносини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між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Сторонами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щодо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проведення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електронного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обміну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розрахунковими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документами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можуть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бути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оформлені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окремою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додатковою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угодою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до Договору.</w:t>
            </w:r>
          </w:p>
          <w:p w:rsidR="0073178F" w:rsidRPr="0073178F" w:rsidRDefault="0073178F" w:rsidP="0073178F">
            <w:pPr>
              <w:spacing w:line="240" w:lineRule="auto"/>
              <w:contextualSpacing/>
              <w:jc w:val="both"/>
              <w:textAlignment w:val="baseline"/>
              <w:rPr>
                <w:rFonts w:ascii="Trebuchet MS" w:hAnsi="Trebuchet MS"/>
                <w:sz w:val="20"/>
                <w:szCs w:val="20"/>
                <w:lang w:val="ru-RU"/>
              </w:rPr>
            </w:pP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Якщо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інше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узгоджено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Сторонами в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додатковій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угоді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електронний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документообіг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до Договору, -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попередження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припинення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постачання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електричної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енергії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платіжні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документи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авансові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платежі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планові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платежі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рахунки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фактично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спожиту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електричну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енергію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будуть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вважатися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направленими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належним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чином,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якщо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вони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здійснені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засобами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електронного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зв’язку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електронну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адресу,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вказану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заяві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приєднання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до умов Договору,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або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Особистому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кабінеті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Споживача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електричної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енергії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.</w:t>
            </w:r>
          </w:p>
          <w:p w:rsidR="0073178F" w:rsidRDefault="0073178F" w:rsidP="0073178F">
            <w:pPr>
              <w:spacing w:line="240" w:lineRule="auto"/>
              <w:contextualSpacing/>
              <w:jc w:val="both"/>
              <w:textAlignment w:val="baseline"/>
              <w:rPr>
                <w:rFonts w:ascii="Trebuchet MS" w:eastAsia="Times New Roman" w:hAnsi="Trebuchet MS"/>
                <w:sz w:val="18"/>
                <w:szCs w:val="18"/>
                <w:lang w:val="uk-UA" w:eastAsia="uk-UA"/>
              </w:rPr>
            </w:pPr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При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направленні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оформленого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попередження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припинення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постачання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електричної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енергії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платіжних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документів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авансові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платежі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планові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платежі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рахунків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фактично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спожиту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електричну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енергію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використанням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КЕП на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електронну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адресу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споживача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зазначену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заяві-приєднання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або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Особистий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кабінет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Споживача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електричної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енергії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, датою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їх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отримання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вважається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дата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підтвердження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отримання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(доставку)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Споживачем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таких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документів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.</w:t>
            </w:r>
          </w:p>
        </w:tc>
      </w:tr>
      <w:tr w:rsidR="0073178F" w:rsidRPr="00D943FB" w:rsidTr="00FD4C3B">
        <w:trPr>
          <w:tblCellSpacing w:w="0" w:type="dxa"/>
        </w:trPr>
        <w:tc>
          <w:tcPr>
            <w:tcW w:w="3261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3178F" w:rsidRDefault="0073178F" w:rsidP="0073178F">
            <w:pPr>
              <w:pStyle w:val="Style5"/>
              <w:widowControl/>
              <w:spacing w:line="240" w:lineRule="auto"/>
              <w:contextualSpacing/>
              <w:jc w:val="left"/>
              <w:rPr>
                <w:rFonts w:ascii="Trebuchet MS" w:hAnsi="Trebuchet MS"/>
                <w:b/>
                <w:sz w:val="20"/>
                <w:szCs w:val="20"/>
                <w:lang w:val="uk-UA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uk-UA"/>
              </w:rPr>
              <w:t>Інші умови</w:t>
            </w:r>
          </w:p>
        </w:tc>
        <w:tc>
          <w:tcPr>
            <w:tcW w:w="6740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3178F" w:rsidRDefault="0073178F" w:rsidP="0073178F">
            <w:pPr>
              <w:pStyle w:val="Style7"/>
              <w:widowControl/>
              <w:tabs>
                <w:tab w:val="left" w:pos="419"/>
              </w:tabs>
              <w:spacing w:line="240" w:lineRule="auto"/>
              <w:ind w:left="10" w:hanging="10"/>
              <w:contextualSpacing/>
              <w:rPr>
                <w:rStyle w:val="FontStyle12"/>
                <w:rFonts w:ascii="Trebuchet MS" w:hAnsi="Trebuchet MS"/>
                <w:sz w:val="20"/>
                <w:lang w:val="uk-UA" w:eastAsia="uk-UA"/>
              </w:rPr>
            </w:pPr>
            <w:r>
              <w:rPr>
                <w:rStyle w:val="FontStyle12"/>
                <w:rFonts w:ascii="Trebuchet MS" w:hAnsi="Trebuchet MS"/>
                <w:sz w:val="20"/>
                <w:lang w:val="uk-UA" w:eastAsia="uk-UA"/>
              </w:rPr>
              <w:t>Інформування Споживача, з яким укладено Договір щодо взаємовідносин Сторін або може бути корисн</w:t>
            </w:r>
            <w:r w:rsidR="002B40EF">
              <w:rPr>
                <w:rStyle w:val="FontStyle12"/>
                <w:rFonts w:ascii="Trebuchet MS" w:hAnsi="Trebuchet MS"/>
                <w:sz w:val="20"/>
                <w:lang w:val="uk-UA" w:eastAsia="uk-UA"/>
              </w:rPr>
              <w:t>им</w:t>
            </w:r>
            <w:r>
              <w:rPr>
                <w:rStyle w:val="FontStyle12"/>
                <w:rFonts w:ascii="Trebuchet MS" w:hAnsi="Trebuchet MS"/>
                <w:sz w:val="20"/>
                <w:lang w:val="uk-UA" w:eastAsia="uk-UA"/>
              </w:rPr>
              <w:t xml:space="preserve"> для Споживача, може здійснюватися шляхом направлення відповідної інформації:</w:t>
            </w:r>
          </w:p>
          <w:p w:rsidR="0073178F" w:rsidRDefault="0073178F" w:rsidP="0073178F">
            <w:pPr>
              <w:pStyle w:val="Style6"/>
              <w:widowControl/>
              <w:tabs>
                <w:tab w:val="left" w:pos="419"/>
                <w:tab w:val="left" w:pos="451"/>
              </w:tabs>
              <w:spacing w:line="240" w:lineRule="auto"/>
              <w:contextualSpacing/>
              <w:rPr>
                <w:rStyle w:val="FontStyle12"/>
                <w:rFonts w:ascii="Trebuchet MS" w:hAnsi="Trebuchet MS"/>
                <w:sz w:val="20"/>
                <w:lang w:val="uk-UA"/>
              </w:rPr>
            </w:pPr>
            <w:r>
              <w:rPr>
                <w:rStyle w:val="FontStyle12"/>
                <w:rFonts w:ascii="Trebuchet MS" w:hAnsi="Trebuchet MS"/>
                <w:sz w:val="20"/>
                <w:lang w:val="uk-UA"/>
              </w:rPr>
              <w:t>-</w:t>
            </w:r>
            <w:r>
              <w:rPr>
                <w:rStyle w:val="FontStyle12"/>
                <w:rFonts w:ascii="Trebuchet MS" w:hAnsi="Trebuchet MS"/>
                <w:sz w:val="20"/>
                <w:lang w:val="uk-UA"/>
              </w:rPr>
              <w:tab/>
              <w:t>через особистий кабінет на офіційному сайті Постачальника у мережі Інтернет;</w:t>
            </w:r>
          </w:p>
          <w:p w:rsidR="0073178F" w:rsidRDefault="0073178F" w:rsidP="0073178F">
            <w:pPr>
              <w:pStyle w:val="Style6"/>
              <w:widowControl/>
              <w:tabs>
                <w:tab w:val="left" w:pos="419"/>
                <w:tab w:val="left" w:pos="451"/>
              </w:tabs>
              <w:spacing w:line="240" w:lineRule="auto"/>
              <w:contextualSpacing/>
              <w:rPr>
                <w:rStyle w:val="FontStyle12"/>
                <w:rFonts w:ascii="Trebuchet MS" w:hAnsi="Trebuchet MS"/>
                <w:sz w:val="20"/>
                <w:lang w:val="uk-UA"/>
              </w:rPr>
            </w:pPr>
            <w:r>
              <w:rPr>
                <w:rStyle w:val="FontStyle12"/>
                <w:rFonts w:ascii="Trebuchet MS" w:hAnsi="Trebuchet MS"/>
                <w:sz w:val="20"/>
                <w:lang w:val="uk-UA"/>
              </w:rPr>
              <w:t>-</w:t>
            </w:r>
            <w:r>
              <w:rPr>
                <w:rStyle w:val="FontStyle12"/>
                <w:rFonts w:ascii="Trebuchet MS" w:hAnsi="Trebuchet MS"/>
                <w:sz w:val="20"/>
                <w:lang w:val="uk-UA"/>
              </w:rPr>
              <w:tab/>
              <w:t>засобами електронного зв'язку на електронну адресу, вказану у заяві-приєднанні до умов Договору;</w:t>
            </w:r>
          </w:p>
          <w:p w:rsidR="0073178F" w:rsidRDefault="0073178F" w:rsidP="0073178F">
            <w:pPr>
              <w:pStyle w:val="Style6"/>
              <w:widowControl/>
              <w:tabs>
                <w:tab w:val="left" w:pos="419"/>
                <w:tab w:val="left" w:pos="451"/>
              </w:tabs>
              <w:spacing w:line="240" w:lineRule="auto"/>
              <w:contextualSpacing/>
              <w:rPr>
                <w:rStyle w:val="FontStyle12"/>
                <w:rFonts w:ascii="Trebuchet MS" w:hAnsi="Trebuchet MS"/>
                <w:sz w:val="20"/>
                <w:lang w:val="uk-UA" w:eastAsia="uk-UA"/>
              </w:rPr>
            </w:pPr>
            <w:r>
              <w:rPr>
                <w:rStyle w:val="FontStyle12"/>
                <w:rFonts w:ascii="Trebuchet MS" w:hAnsi="Trebuchet MS"/>
                <w:sz w:val="20"/>
                <w:lang w:val="uk-UA" w:eastAsia="uk-UA"/>
              </w:rPr>
              <w:t>-</w:t>
            </w:r>
            <w:r>
              <w:rPr>
                <w:rStyle w:val="FontStyle12"/>
                <w:rFonts w:ascii="Trebuchet MS" w:hAnsi="Trebuchet MS"/>
                <w:sz w:val="20"/>
                <w:lang w:val="uk-UA" w:eastAsia="uk-UA"/>
              </w:rPr>
              <w:tab/>
              <w:t>СМС-повідомленням на номер, зазначений у заяві-приєднанні до умов Договору;</w:t>
            </w:r>
          </w:p>
          <w:p w:rsidR="0073178F" w:rsidRDefault="0073178F" w:rsidP="0073178F">
            <w:pPr>
              <w:pStyle w:val="Style6"/>
              <w:widowControl/>
              <w:tabs>
                <w:tab w:val="left" w:pos="419"/>
                <w:tab w:val="left" w:pos="451"/>
              </w:tabs>
              <w:spacing w:line="240" w:lineRule="auto"/>
              <w:contextualSpacing/>
              <w:rPr>
                <w:rStyle w:val="FontStyle12"/>
                <w:rFonts w:ascii="Trebuchet MS" w:hAnsi="Trebuchet MS"/>
                <w:sz w:val="20"/>
                <w:lang w:val="uk-UA" w:eastAsia="uk-UA"/>
              </w:rPr>
            </w:pPr>
            <w:r>
              <w:rPr>
                <w:rStyle w:val="FontStyle12"/>
                <w:rFonts w:ascii="Trebuchet MS" w:hAnsi="Trebuchet MS"/>
                <w:sz w:val="20"/>
                <w:lang w:val="uk-UA" w:eastAsia="uk-UA"/>
              </w:rPr>
              <w:t>-</w:t>
            </w:r>
            <w:r>
              <w:rPr>
                <w:rStyle w:val="FontStyle12"/>
                <w:rFonts w:ascii="Trebuchet MS" w:hAnsi="Trebuchet MS"/>
                <w:sz w:val="20"/>
                <w:lang w:val="uk-UA" w:eastAsia="uk-UA"/>
              </w:rPr>
              <w:tab/>
              <w:t>в центрах обслуговування споживачів;</w:t>
            </w:r>
          </w:p>
          <w:p w:rsidR="0073178F" w:rsidRDefault="0073178F" w:rsidP="0073178F">
            <w:pPr>
              <w:tabs>
                <w:tab w:val="left" w:pos="41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trike/>
                <w:color w:val="000000"/>
                <w:sz w:val="24"/>
                <w:szCs w:val="20"/>
                <w:lang w:val="uk-UA" w:eastAsia="uk-UA"/>
              </w:rPr>
            </w:pPr>
            <w:r w:rsidRPr="0073178F">
              <w:rPr>
                <w:rStyle w:val="FontStyle12"/>
                <w:rFonts w:ascii="Trebuchet MS" w:hAnsi="Trebuchet MS"/>
                <w:sz w:val="20"/>
                <w:lang w:val="ru-RU"/>
              </w:rPr>
              <w:t>-</w:t>
            </w:r>
            <w:r w:rsidRPr="0073178F">
              <w:rPr>
                <w:rStyle w:val="FontStyle12"/>
                <w:rFonts w:ascii="Trebuchet MS" w:hAnsi="Trebuchet MS"/>
                <w:sz w:val="20"/>
                <w:lang w:val="ru-RU"/>
              </w:rPr>
              <w:tab/>
            </w:r>
            <w:proofErr w:type="spellStart"/>
            <w:r w:rsidRPr="0073178F">
              <w:rPr>
                <w:rStyle w:val="FontStyle12"/>
                <w:rFonts w:ascii="Trebuchet MS" w:hAnsi="Trebuchet MS"/>
                <w:sz w:val="20"/>
                <w:lang w:val="ru-RU"/>
              </w:rPr>
              <w:t>тощо</w:t>
            </w:r>
            <w:proofErr w:type="spellEnd"/>
            <w:r w:rsidRPr="0073178F">
              <w:rPr>
                <w:rStyle w:val="FontStyle12"/>
                <w:rFonts w:ascii="Trebuchet MS" w:hAnsi="Trebuchet MS"/>
                <w:sz w:val="20"/>
                <w:lang w:val="ru-RU"/>
              </w:rPr>
              <w:t>.</w:t>
            </w:r>
          </w:p>
        </w:tc>
      </w:tr>
    </w:tbl>
    <w:p w:rsidR="00CB2BC4" w:rsidRPr="00B8581A" w:rsidRDefault="00CB2BC4">
      <w:pPr>
        <w:rPr>
          <w:rFonts w:ascii="Trebuchet MS" w:hAnsi="Trebuchet MS"/>
          <w:sz w:val="20"/>
          <w:szCs w:val="20"/>
          <w:lang w:val="ru-RU"/>
        </w:rPr>
      </w:pPr>
    </w:p>
    <w:sectPr w:rsidR="00CB2BC4" w:rsidRPr="00B8581A" w:rsidSect="0073178F">
      <w:pgSz w:w="12240" w:h="15840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D4C3B"/>
    <w:rsid w:val="00013364"/>
    <w:rsid w:val="0003715C"/>
    <w:rsid w:val="00071FA1"/>
    <w:rsid w:val="000D371E"/>
    <w:rsid w:val="000D4755"/>
    <w:rsid w:val="00147876"/>
    <w:rsid w:val="001B6743"/>
    <w:rsid w:val="001D06C3"/>
    <w:rsid w:val="001D077C"/>
    <w:rsid w:val="001F72B3"/>
    <w:rsid w:val="00205234"/>
    <w:rsid w:val="002124B7"/>
    <w:rsid w:val="002B40EF"/>
    <w:rsid w:val="002C29EE"/>
    <w:rsid w:val="002D6332"/>
    <w:rsid w:val="00332981"/>
    <w:rsid w:val="00354815"/>
    <w:rsid w:val="003578F3"/>
    <w:rsid w:val="00365ECC"/>
    <w:rsid w:val="003D4179"/>
    <w:rsid w:val="00430AB5"/>
    <w:rsid w:val="00452C2E"/>
    <w:rsid w:val="00455135"/>
    <w:rsid w:val="004620AB"/>
    <w:rsid w:val="00473F9B"/>
    <w:rsid w:val="00477C2C"/>
    <w:rsid w:val="00497E44"/>
    <w:rsid w:val="0053528D"/>
    <w:rsid w:val="00535B89"/>
    <w:rsid w:val="005A054D"/>
    <w:rsid w:val="005A79F4"/>
    <w:rsid w:val="0060570D"/>
    <w:rsid w:val="006403CA"/>
    <w:rsid w:val="00646933"/>
    <w:rsid w:val="00662331"/>
    <w:rsid w:val="006C7340"/>
    <w:rsid w:val="006D278D"/>
    <w:rsid w:val="0073178F"/>
    <w:rsid w:val="00770AEE"/>
    <w:rsid w:val="007742D8"/>
    <w:rsid w:val="007C7457"/>
    <w:rsid w:val="00827E02"/>
    <w:rsid w:val="008B1ED3"/>
    <w:rsid w:val="00944FA6"/>
    <w:rsid w:val="009455F6"/>
    <w:rsid w:val="00963DCA"/>
    <w:rsid w:val="00990780"/>
    <w:rsid w:val="009E3C93"/>
    <w:rsid w:val="009F1E28"/>
    <w:rsid w:val="009F2670"/>
    <w:rsid w:val="00A15C53"/>
    <w:rsid w:val="00A25F04"/>
    <w:rsid w:val="00A27289"/>
    <w:rsid w:val="00A42037"/>
    <w:rsid w:val="00AD15F5"/>
    <w:rsid w:val="00AF2017"/>
    <w:rsid w:val="00B1717D"/>
    <w:rsid w:val="00B23CD0"/>
    <w:rsid w:val="00B274A5"/>
    <w:rsid w:val="00B34192"/>
    <w:rsid w:val="00B429CE"/>
    <w:rsid w:val="00B46B38"/>
    <w:rsid w:val="00B54D5F"/>
    <w:rsid w:val="00B56C15"/>
    <w:rsid w:val="00B8288B"/>
    <w:rsid w:val="00B8581A"/>
    <w:rsid w:val="00B8681C"/>
    <w:rsid w:val="00C23759"/>
    <w:rsid w:val="00CA07BC"/>
    <w:rsid w:val="00CA6E79"/>
    <w:rsid w:val="00CA7713"/>
    <w:rsid w:val="00CB2BC4"/>
    <w:rsid w:val="00CD1595"/>
    <w:rsid w:val="00D014C6"/>
    <w:rsid w:val="00D20EEB"/>
    <w:rsid w:val="00D66CE9"/>
    <w:rsid w:val="00D943FB"/>
    <w:rsid w:val="00D97A90"/>
    <w:rsid w:val="00DA281D"/>
    <w:rsid w:val="00E0220C"/>
    <w:rsid w:val="00E23862"/>
    <w:rsid w:val="00E344BB"/>
    <w:rsid w:val="00E420AC"/>
    <w:rsid w:val="00E45C9F"/>
    <w:rsid w:val="00E47294"/>
    <w:rsid w:val="00E52A6A"/>
    <w:rsid w:val="00E7338D"/>
    <w:rsid w:val="00E83DDB"/>
    <w:rsid w:val="00E92AE4"/>
    <w:rsid w:val="00F031EA"/>
    <w:rsid w:val="00F1072F"/>
    <w:rsid w:val="00F22F72"/>
    <w:rsid w:val="00F47414"/>
    <w:rsid w:val="00F525C7"/>
    <w:rsid w:val="00F52612"/>
    <w:rsid w:val="00F57C2E"/>
    <w:rsid w:val="00F70DB4"/>
    <w:rsid w:val="00F97566"/>
    <w:rsid w:val="00FD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58C69-68F5-4BDF-94E8-1B915B9A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D4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aliases w:val="Знак17,Знак18 Знак,Знак17 Знак1,Обычный (веб) Знак,Обычный (Web),Обычный (Web) Знак Знак Знак,Обычный (Web) Знак Знак Знак Знак Знак Знак,Обычный (Web) Знак Знак Знак Знак,Обычный (веб) Знак1,Обычный (веб) Знак Знак Знак"/>
    <w:basedOn w:val="a"/>
    <w:link w:val="a4"/>
    <w:uiPriority w:val="99"/>
    <w:unhideWhenUsed/>
    <w:qFormat/>
    <w:rsid w:val="00FD4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5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56C15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F70DB4"/>
    <w:rPr>
      <w:b/>
      <w:bCs/>
    </w:rPr>
  </w:style>
  <w:style w:type="character" w:customStyle="1" w:styleId="a4">
    <w:name w:val="Звичайний (веб) Знак"/>
    <w:aliases w:val="Знак17 Знак,Знак18 Знак Знак,Знак17 Знак1 Знак,Обычный (веб) Знак Знак,Обычный (Web) Знак,Обычный (Web) Знак Знак Знак Знак1,Обычный (Web) Знак Знак Знак Знак Знак Знак Знак,Обычный (Web) Знак Знак Знак Знак Знак"/>
    <w:link w:val="a3"/>
    <w:uiPriority w:val="99"/>
    <w:locked/>
    <w:rsid w:val="0073178F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qFormat/>
    <w:rsid w:val="0073178F"/>
    <w:pPr>
      <w:widowControl w:val="0"/>
      <w:spacing w:after="0" w:line="276" w:lineRule="exact"/>
      <w:jc w:val="center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uiPriority w:val="99"/>
    <w:rsid w:val="0073178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6">
    <w:name w:val="Style6"/>
    <w:basedOn w:val="a"/>
    <w:uiPriority w:val="99"/>
    <w:rsid w:val="0073178F"/>
    <w:pPr>
      <w:widowControl w:val="0"/>
      <w:spacing w:after="0" w:line="278" w:lineRule="exact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73178F"/>
    <w:pPr>
      <w:widowControl w:val="0"/>
      <w:spacing w:after="0" w:line="276" w:lineRule="exact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73178F"/>
    <w:rPr>
      <w:rFonts w:ascii="Times New Roman" w:hAnsi="Times New Roman" w:cs="Times New Roman" w:hint="default"/>
      <w:sz w:val="22"/>
      <w:szCs w:val="22"/>
    </w:rPr>
  </w:style>
  <w:style w:type="character" w:styleId="a8">
    <w:name w:val="Hyperlink"/>
    <w:basedOn w:val="a0"/>
    <w:uiPriority w:val="99"/>
    <w:unhideWhenUsed/>
    <w:rsid w:val="00CA07B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A0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m.enera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Захарченко Аліна Сергіївна</dc:creator>
  <cp:lastModifiedBy>Гончарова Ганна Вадимівна</cp:lastModifiedBy>
  <cp:revision>47</cp:revision>
  <cp:lastPrinted>2026-04-10T07:57:00Z</cp:lastPrinted>
  <dcterms:created xsi:type="dcterms:W3CDTF">2024-01-16T09:36:00Z</dcterms:created>
  <dcterms:modified xsi:type="dcterms:W3CDTF">2026-04-30T08:29:00Z</dcterms:modified>
</cp:coreProperties>
</file>