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D66E5F" w:rsidRPr="006D7707" w:rsidRDefault="006D7707">
      <w:pPr>
        <w:spacing w:after="0"/>
        <w:jc w:val="center"/>
        <w:rPr>
          <w:rFonts w:ascii="Trebuchet MS" w:eastAsia="Trebuchet MS" w:hAnsi="Trebuchet MS" w:cs="Trebuchet MS"/>
          <w:b/>
          <w:noProof/>
          <w:sz w:val="24"/>
          <w:szCs w:val="24"/>
          <w:lang w:val="uk-UA"/>
        </w:rPr>
      </w:pPr>
      <w:bookmarkStart w:id="0" w:name="_GoBack"/>
      <w:bookmarkEnd w:id="0"/>
      <w:r w:rsidRPr="006D7707">
        <w:rPr>
          <w:rFonts w:ascii="Trebuchet MS" w:eastAsia="Trebuchet MS" w:hAnsi="Trebuchet MS" w:cs="Trebuchet MS"/>
          <w:b/>
          <w:noProof/>
          <w:sz w:val="24"/>
          <w:szCs w:val="24"/>
          <w:lang w:val="uk-UA"/>
        </w:rPr>
        <w:t>Інструкція про порядок подання звернень/претензій</w:t>
      </w:r>
    </w:p>
    <w:p w14:paraId="00000002" w14:textId="77777777" w:rsidR="00D66E5F" w:rsidRPr="006D7707" w:rsidRDefault="00D66E5F">
      <w:pPr>
        <w:spacing w:after="0"/>
        <w:jc w:val="both"/>
        <w:rPr>
          <w:rFonts w:ascii="Trebuchet MS" w:eastAsia="Trebuchet MS" w:hAnsi="Trebuchet MS" w:cs="Trebuchet MS"/>
          <w:b/>
          <w:noProof/>
          <w:sz w:val="24"/>
          <w:szCs w:val="24"/>
          <w:lang w:val="uk-UA"/>
        </w:rPr>
      </w:pPr>
    </w:p>
    <w:p w14:paraId="00000003" w14:textId="77777777" w:rsidR="00D66E5F" w:rsidRPr="006D7707" w:rsidRDefault="006D7707" w:rsidP="006D7707">
      <w:pPr>
        <w:ind w:left="709"/>
        <w:jc w:val="both"/>
        <w:rPr>
          <w:rFonts w:ascii="Trebuchet MS" w:eastAsia="Trebuchet MS" w:hAnsi="Trebuchet MS" w:cs="Trebuchet MS"/>
          <w:b/>
          <w:noProof/>
          <w:sz w:val="24"/>
          <w:szCs w:val="24"/>
          <w:lang w:val="uk-UA"/>
        </w:rPr>
      </w:pPr>
      <w:r w:rsidRPr="006D7707">
        <w:rPr>
          <w:rFonts w:ascii="Trebuchet MS" w:eastAsia="Trebuchet MS" w:hAnsi="Trebuchet MS" w:cs="Trebuchet MS"/>
          <w:b/>
          <w:noProof/>
          <w:sz w:val="24"/>
          <w:szCs w:val="24"/>
          <w:lang w:val="uk-UA"/>
        </w:rPr>
        <w:t>1. Призначення документа</w:t>
      </w:r>
    </w:p>
    <w:p w14:paraId="00000004" w14:textId="77777777" w:rsidR="00D66E5F" w:rsidRPr="006D7707" w:rsidRDefault="006D7707">
      <w:pPr>
        <w:ind w:firstLine="708"/>
        <w:jc w:val="both"/>
        <w:rPr>
          <w:rFonts w:ascii="Trebuchet MS" w:eastAsia="Trebuchet MS" w:hAnsi="Trebuchet MS" w:cs="Trebuchet MS"/>
          <w:noProof/>
          <w:sz w:val="24"/>
          <w:szCs w:val="24"/>
          <w:lang w:val="uk-UA"/>
        </w:rPr>
      </w:pPr>
      <w:bookmarkStart w:id="1" w:name="_heading=h.tlm13m8utuwh" w:colFirst="0" w:colLast="0"/>
      <w:bookmarkEnd w:id="1"/>
      <w:r w:rsidRPr="006D7707">
        <w:rPr>
          <w:rFonts w:ascii="Trebuchet MS" w:eastAsia="Trebuchet MS" w:hAnsi="Trebuchet MS" w:cs="Trebuchet MS"/>
          <w:noProof/>
          <w:sz w:val="24"/>
          <w:szCs w:val="24"/>
          <w:lang w:val="uk-UA"/>
        </w:rPr>
        <w:t>Інструкція про порядок подання звернень/претензій (далі по тексту </w:t>
      </w:r>
      <w:r w:rsidRPr="006D7707">
        <w:rPr>
          <w:rFonts w:ascii="Arial" w:eastAsia="Arial" w:hAnsi="Arial" w:cs="Arial"/>
          <w:noProof/>
          <w:color w:val="474747"/>
          <w:sz w:val="21"/>
          <w:szCs w:val="21"/>
          <w:highlight w:val="white"/>
          <w:lang w:val="uk-UA"/>
        </w:rPr>
        <w:t xml:space="preserve">– </w:t>
      </w:r>
      <w:r w:rsidRPr="006D7707">
        <w:rPr>
          <w:rFonts w:ascii="Trebuchet MS" w:eastAsia="Trebuchet MS" w:hAnsi="Trebuchet MS" w:cs="Trebuchet MS"/>
          <w:noProof/>
          <w:sz w:val="24"/>
          <w:szCs w:val="24"/>
          <w:lang w:val="uk-UA"/>
        </w:rPr>
        <w:t>Інструкція) розроблена з метою врегулювання процедури подання та розгляду звернень/претензій споживачів, в тому числі споживачів з обмеженими можливостями, до ТОВ «ЕНЕРА СУМИ» (далі по тексту  </w:t>
      </w:r>
      <w:r w:rsidRPr="006D7707">
        <w:rPr>
          <w:rFonts w:ascii="Arial" w:eastAsia="Arial" w:hAnsi="Arial" w:cs="Arial"/>
          <w:noProof/>
          <w:color w:val="474747"/>
          <w:sz w:val="21"/>
          <w:szCs w:val="21"/>
          <w:highlight w:val="white"/>
          <w:lang w:val="uk-UA"/>
        </w:rPr>
        <w:t xml:space="preserve">– </w:t>
      </w:r>
      <w:r w:rsidRPr="006D7707">
        <w:rPr>
          <w:rFonts w:ascii="Trebuchet MS" w:eastAsia="Trebuchet MS" w:hAnsi="Trebuchet MS" w:cs="Trebuchet MS"/>
          <w:noProof/>
          <w:sz w:val="24"/>
          <w:szCs w:val="24"/>
          <w:lang w:val="uk-UA"/>
        </w:rPr>
        <w:t>Товариство), забезпечення та створення умов для реалізації сп</w:t>
      </w:r>
      <w:r w:rsidRPr="006D7707">
        <w:rPr>
          <w:rFonts w:ascii="Trebuchet MS" w:eastAsia="Trebuchet MS" w:hAnsi="Trebuchet MS" w:cs="Trebuchet MS"/>
          <w:noProof/>
          <w:sz w:val="24"/>
          <w:szCs w:val="24"/>
          <w:lang w:val="uk-UA"/>
        </w:rPr>
        <w:t>оживачами прав та законних інтересів, покращення та удосконалення процесу організації розгляду звернень, а також для встановлення єдиного підходу розгляду звернень/претензій споживачів у відповідності до Закону України «Про звернення громадян» з урахування</w:t>
      </w:r>
      <w:r w:rsidRPr="006D7707">
        <w:rPr>
          <w:rFonts w:ascii="Trebuchet MS" w:eastAsia="Trebuchet MS" w:hAnsi="Trebuchet MS" w:cs="Trebuchet MS"/>
          <w:noProof/>
          <w:sz w:val="24"/>
          <w:szCs w:val="24"/>
          <w:lang w:val="uk-UA"/>
        </w:rPr>
        <w:t>м вимог Правил роздрібного ринку електричної енергії (далі по тексту </w:t>
      </w:r>
      <w:r w:rsidRPr="006D7707">
        <w:rPr>
          <w:rFonts w:ascii="Arial" w:eastAsia="Arial" w:hAnsi="Arial" w:cs="Arial"/>
          <w:noProof/>
          <w:color w:val="474747"/>
          <w:sz w:val="21"/>
          <w:szCs w:val="21"/>
          <w:highlight w:val="white"/>
          <w:lang w:val="uk-UA"/>
        </w:rPr>
        <w:t>– </w:t>
      </w:r>
      <w:sdt>
        <w:sdtPr>
          <w:rPr>
            <w:noProof/>
            <w:lang w:val="uk-UA"/>
          </w:rPr>
          <w:tag w:val="goog_rdk_0"/>
          <w:id w:val="20883574"/>
        </w:sdtPr>
        <w:sdtEndPr/>
        <w:sdtContent>
          <w:r w:rsidRPr="006D7707">
            <w:rPr>
              <w:rFonts w:ascii="Arial" w:eastAsia="Arial" w:hAnsi="Arial" w:cs="Arial"/>
              <w:noProof/>
              <w:sz w:val="24"/>
              <w:szCs w:val="24"/>
              <w:lang w:val="uk-UA"/>
            </w:rPr>
            <w:t>ПРРЕЕ), затверджених постановою НКРЕКП від 14.03.2018 № 321.</w:t>
          </w:r>
        </w:sdtContent>
      </w:sdt>
    </w:p>
    <w:p w14:paraId="00000005" w14:textId="77777777" w:rsidR="00D66E5F" w:rsidRPr="006D7707" w:rsidRDefault="006D7707" w:rsidP="006D7707">
      <w:pPr>
        <w:ind w:left="709"/>
        <w:jc w:val="both"/>
        <w:rPr>
          <w:rFonts w:ascii="Trebuchet MS" w:eastAsia="Trebuchet MS" w:hAnsi="Trebuchet MS" w:cs="Trebuchet MS"/>
          <w:b/>
          <w:noProof/>
          <w:sz w:val="24"/>
          <w:szCs w:val="24"/>
          <w:lang w:val="uk-UA"/>
        </w:rPr>
      </w:pPr>
      <w:r w:rsidRPr="006D7707">
        <w:rPr>
          <w:rFonts w:ascii="Trebuchet MS" w:eastAsia="Trebuchet MS" w:hAnsi="Trebuchet MS" w:cs="Trebuchet MS"/>
          <w:b/>
          <w:noProof/>
          <w:sz w:val="24"/>
          <w:szCs w:val="24"/>
          <w:lang w:val="uk-UA"/>
        </w:rPr>
        <w:t>2. Загальні положення</w:t>
      </w:r>
    </w:p>
    <w:p w14:paraId="00000006" w14:textId="77777777" w:rsidR="00D66E5F" w:rsidRPr="006D7707" w:rsidRDefault="006D7707">
      <w:pPr>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Інструкція - це комплекс обов’язкових для виконання правил та заходів, спрямованих на забезпечення е</w:t>
      </w:r>
      <w:r w:rsidRPr="006D7707">
        <w:rPr>
          <w:rFonts w:ascii="Trebuchet MS" w:eastAsia="Trebuchet MS" w:hAnsi="Trebuchet MS" w:cs="Trebuchet MS"/>
          <w:noProof/>
          <w:sz w:val="24"/>
          <w:szCs w:val="24"/>
          <w:lang w:val="uk-UA"/>
        </w:rPr>
        <w:t>фективної та прозорої роботи Товариства зі зверненнями споживачів. Дія Інструкції поширюється на всіх співробітників, задіяних в процесі роботи зі зверненнями споживачів.</w:t>
      </w:r>
    </w:p>
    <w:p w14:paraId="00000007" w14:textId="77777777" w:rsidR="00D66E5F" w:rsidRPr="006D7707" w:rsidRDefault="006D7707">
      <w:pPr>
        <w:spacing w:after="0"/>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У роботі зі зверненнями споживачів Товариство керується:</w:t>
      </w:r>
    </w:p>
    <w:p w14:paraId="00000008" w14:textId="77777777" w:rsidR="00D66E5F" w:rsidRPr="006D7707" w:rsidRDefault="006D7707">
      <w:pPr>
        <w:spacing w:after="0"/>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 Законом України «Про ринок</w:t>
      </w:r>
      <w:r w:rsidRPr="006D7707">
        <w:rPr>
          <w:rFonts w:ascii="Trebuchet MS" w:eastAsia="Trebuchet MS" w:hAnsi="Trebuchet MS" w:cs="Trebuchet MS"/>
          <w:noProof/>
          <w:sz w:val="24"/>
          <w:szCs w:val="24"/>
          <w:lang w:val="uk-UA"/>
        </w:rPr>
        <w:t xml:space="preserve"> електричної енергії»;</w:t>
      </w:r>
    </w:p>
    <w:p w14:paraId="00000009" w14:textId="77777777" w:rsidR="00D66E5F" w:rsidRPr="006D7707" w:rsidRDefault="006D7707">
      <w:pPr>
        <w:spacing w:after="0"/>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 Законом України «Про звернення громадян»;</w:t>
      </w:r>
    </w:p>
    <w:p w14:paraId="0000000A" w14:textId="77777777" w:rsidR="00D66E5F" w:rsidRPr="006D7707" w:rsidRDefault="006D7707">
      <w:pPr>
        <w:spacing w:after="0"/>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 Законом України «Про доступ до публічної інформації»;</w:t>
      </w:r>
    </w:p>
    <w:p w14:paraId="0000000B" w14:textId="77777777" w:rsidR="00D66E5F" w:rsidRPr="006D7707" w:rsidRDefault="006D7707">
      <w:pPr>
        <w:spacing w:after="0"/>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 Законом України «Про захист персональних даних»;</w:t>
      </w:r>
    </w:p>
    <w:p w14:paraId="0000000C" w14:textId="77777777" w:rsidR="00D66E5F" w:rsidRPr="006D7707" w:rsidRDefault="006D7707">
      <w:pPr>
        <w:spacing w:after="0"/>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 Законом України «Про інформацію»;</w:t>
      </w:r>
    </w:p>
    <w:p w14:paraId="0000000D" w14:textId="77777777" w:rsidR="00D66E5F" w:rsidRPr="006D7707" w:rsidRDefault="006D7707">
      <w:pPr>
        <w:spacing w:after="0"/>
        <w:jc w:val="both"/>
        <w:rPr>
          <w:rFonts w:ascii="Trebuchet MS" w:eastAsia="Trebuchet MS" w:hAnsi="Trebuchet MS" w:cs="Trebuchet MS"/>
          <w:noProof/>
          <w:sz w:val="24"/>
          <w:szCs w:val="24"/>
          <w:lang w:val="uk-UA"/>
        </w:rPr>
      </w:pPr>
      <w:sdt>
        <w:sdtPr>
          <w:rPr>
            <w:noProof/>
            <w:lang w:val="uk-UA"/>
          </w:rPr>
          <w:tag w:val="goog_rdk_1"/>
          <w:id w:val="-1438728947"/>
        </w:sdtPr>
        <w:sdtEndPr/>
        <w:sdtContent>
          <w:r w:rsidRPr="006D7707">
            <w:rPr>
              <w:rFonts w:ascii="Arial" w:eastAsia="Arial" w:hAnsi="Arial" w:cs="Arial"/>
              <w:noProof/>
              <w:sz w:val="24"/>
              <w:szCs w:val="24"/>
              <w:lang w:val="uk-UA"/>
            </w:rPr>
            <w:tab/>
            <w:t>- Кодексом комерційного обліку електричної ен</w:t>
          </w:r>
          <w:r w:rsidRPr="006D7707">
            <w:rPr>
              <w:rFonts w:ascii="Arial" w:eastAsia="Arial" w:hAnsi="Arial" w:cs="Arial"/>
              <w:noProof/>
              <w:sz w:val="24"/>
              <w:szCs w:val="24"/>
              <w:lang w:val="uk-UA"/>
            </w:rPr>
            <w:t>ергії, затвердженим постановою НКРЕКП від 14.03.2018 № 311;</w:t>
          </w:r>
        </w:sdtContent>
      </w:sdt>
    </w:p>
    <w:p w14:paraId="0000000E" w14:textId="77777777" w:rsidR="00D66E5F" w:rsidRPr="006D7707" w:rsidRDefault="006D7707">
      <w:pPr>
        <w:spacing w:after="0"/>
        <w:ind w:firstLine="708"/>
        <w:jc w:val="both"/>
        <w:rPr>
          <w:rFonts w:ascii="Trebuchet MS" w:eastAsia="Trebuchet MS" w:hAnsi="Trebuchet MS" w:cs="Trebuchet MS"/>
          <w:noProof/>
          <w:sz w:val="24"/>
          <w:szCs w:val="24"/>
          <w:lang w:val="uk-UA"/>
        </w:rPr>
      </w:pPr>
      <w:sdt>
        <w:sdtPr>
          <w:rPr>
            <w:noProof/>
            <w:lang w:val="uk-UA"/>
          </w:rPr>
          <w:tag w:val="goog_rdk_2"/>
          <w:id w:val="875933246"/>
        </w:sdtPr>
        <w:sdtEndPr/>
        <w:sdtContent>
          <w:r w:rsidRPr="006D7707">
            <w:rPr>
              <w:rFonts w:ascii="Arial" w:eastAsia="Arial" w:hAnsi="Arial" w:cs="Arial"/>
              <w:noProof/>
              <w:sz w:val="24"/>
              <w:szCs w:val="24"/>
              <w:lang w:val="uk-UA"/>
            </w:rPr>
            <w:t>- Правилами роздрібного ринку електричної енергії, затвердженими постановою НКРЕКП від 14.03.2018 № 312;</w:t>
          </w:r>
        </w:sdtContent>
      </w:sdt>
    </w:p>
    <w:p w14:paraId="0000000F" w14:textId="77777777" w:rsidR="00D66E5F" w:rsidRPr="006D7707" w:rsidRDefault="006D7707">
      <w:pPr>
        <w:spacing w:after="0"/>
        <w:ind w:firstLine="708"/>
        <w:jc w:val="both"/>
        <w:rPr>
          <w:rFonts w:ascii="Trebuchet MS" w:eastAsia="Trebuchet MS" w:hAnsi="Trebuchet MS" w:cs="Trebuchet MS"/>
          <w:noProof/>
          <w:sz w:val="24"/>
          <w:szCs w:val="24"/>
          <w:lang w:val="uk-UA"/>
        </w:rPr>
      </w:pPr>
      <w:sdt>
        <w:sdtPr>
          <w:rPr>
            <w:noProof/>
            <w:lang w:val="uk-UA"/>
          </w:rPr>
          <w:tag w:val="goog_rdk_3"/>
          <w:id w:val="1105010909"/>
        </w:sdtPr>
        <w:sdtEndPr/>
        <w:sdtContent>
          <w:r w:rsidRPr="006D7707">
            <w:rPr>
              <w:rFonts w:ascii="Arial" w:eastAsia="Arial" w:hAnsi="Arial" w:cs="Arial"/>
              <w:noProof/>
              <w:sz w:val="24"/>
              <w:szCs w:val="24"/>
              <w:lang w:val="uk-UA"/>
            </w:rPr>
            <w:t>- Порядком забезпечення стандартів якості електропостачання та надання компенсації спож</w:t>
          </w:r>
          <w:r w:rsidRPr="006D7707">
            <w:rPr>
              <w:rFonts w:ascii="Arial" w:eastAsia="Arial" w:hAnsi="Arial" w:cs="Arial"/>
              <w:noProof/>
              <w:sz w:val="24"/>
              <w:szCs w:val="24"/>
              <w:lang w:val="uk-UA"/>
            </w:rPr>
            <w:t>ивачам за їх недотримання, затвердженим постановою НКРЕКП від 12.06.2018 № 375;</w:t>
          </w:r>
        </w:sdtContent>
      </w:sdt>
    </w:p>
    <w:p w14:paraId="00000010" w14:textId="77777777" w:rsidR="00D66E5F" w:rsidRPr="006D7707" w:rsidRDefault="006D7707">
      <w:pPr>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Відхилення від чинного законодавства України, нормативних документів чи вимог Інструкції не допускається, окрім випадків внесення відповідних змін до чинного законодавства Ук</w:t>
      </w:r>
      <w:r w:rsidRPr="006D7707">
        <w:rPr>
          <w:rFonts w:ascii="Trebuchet MS" w:eastAsia="Trebuchet MS" w:hAnsi="Trebuchet MS" w:cs="Trebuchet MS"/>
          <w:noProof/>
          <w:sz w:val="24"/>
          <w:szCs w:val="24"/>
          <w:lang w:val="uk-UA"/>
        </w:rPr>
        <w:t>раїни.</w:t>
      </w:r>
    </w:p>
    <w:p w14:paraId="00000011" w14:textId="77777777" w:rsidR="00D66E5F" w:rsidRPr="006D7707" w:rsidRDefault="006D7707" w:rsidP="006D7707">
      <w:pPr>
        <w:ind w:left="709"/>
        <w:jc w:val="both"/>
        <w:rPr>
          <w:rFonts w:ascii="Trebuchet MS" w:eastAsia="Trebuchet MS" w:hAnsi="Trebuchet MS" w:cs="Trebuchet MS"/>
          <w:b/>
          <w:noProof/>
          <w:sz w:val="24"/>
          <w:szCs w:val="24"/>
          <w:lang w:val="uk-UA"/>
        </w:rPr>
      </w:pPr>
      <w:r w:rsidRPr="006D7707">
        <w:rPr>
          <w:rFonts w:ascii="Trebuchet MS" w:eastAsia="Trebuchet MS" w:hAnsi="Trebuchet MS" w:cs="Trebuchet MS"/>
          <w:b/>
          <w:noProof/>
          <w:sz w:val="24"/>
          <w:szCs w:val="24"/>
          <w:lang w:val="uk-UA"/>
        </w:rPr>
        <w:t>3. Основні терміни, що вживаються у даній Інструкції:</w:t>
      </w:r>
    </w:p>
    <w:p w14:paraId="00000012" w14:textId="77777777" w:rsidR="00D66E5F" w:rsidRPr="006D7707" w:rsidRDefault="006D7707">
      <w:pPr>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Споживач – фізична особа, у тому числі фізична особа-підприємець, або юридична особа, що купує електричну енергію для власного споживання;</w:t>
      </w:r>
    </w:p>
    <w:p w14:paraId="00000013" w14:textId="77777777" w:rsidR="00D66E5F" w:rsidRPr="006D7707" w:rsidRDefault="006D7707">
      <w:pPr>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Звернення – запит споживача на отримання інформації та/а</w:t>
      </w:r>
      <w:r w:rsidRPr="006D7707">
        <w:rPr>
          <w:rFonts w:ascii="Trebuchet MS" w:eastAsia="Trebuchet MS" w:hAnsi="Trebuchet MS" w:cs="Trebuchet MS"/>
          <w:noProof/>
          <w:sz w:val="24"/>
          <w:szCs w:val="24"/>
          <w:lang w:val="uk-UA"/>
        </w:rPr>
        <w:t>бо консультації щодо постачання електричної енергії та пов’язаних з постачанням електричної енергії послуг;</w:t>
      </w:r>
    </w:p>
    <w:p w14:paraId="00000014" w14:textId="77777777" w:rsidR="00D66E5F" w:rsidRPr="006D7707" w:rsidRDefault="006D7707">
      <w:pPr>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Претензія – вимога споживача до електропостачальника про усунення порушень умов договору, у тому числі щодо якості послуг з постачання та про відшко</w:t>
      </w:r>
      <w:r w:rsidRPr="006D7707">
        <w:rPr>
          <w:rFonts w:ascii="Trebuchet MS" w:eastAsia="Trebuchet MS" w:hAnsi="Trebuchet MS" w:cs="Trebuchet MS"/>
          <w:noProof/>
          <w:sz w:val="24"/>
          <w:szCs w:val="24"/>
          <w:lang w:val="uk-UA"/>
        </w:rPr>
        <w:t>дування збитків, завданих електропостачальником внаслідок таких порушень.</w:t>
      </w:r>
    </w:p>
    <w:p w14:paraId="00000015" w14:textId="77777777" w:rsidR="00D66E5F" w:rsidRPr="006D7707" w:rsidRDefault="00D66E5F">
      <w:pPr>
        <w:ind w:firstLine="708"/>
        <w:jc w:val="both"/>
        <w:rPr>
          <w:rFonts w:ascii="Trebuchet MS" w:eastAsia="Trebuchet MS" w:hAnsi="Trebuchet MS" w:cs="Trebuchet MS"/>
          <w:noProof/>
          <w:sz w:val="24"/>
          <w:szCs w:val="24"/>
          <w:lang w:val="uk-UA"/>
        </w:rPr>
      </w:pPr>
    </w:p>
    <w:p w14:paraId="00000016" w14:textId="77777777" w:rsidR="00D66E5F" w:rsidRPr="006D7707" w:rsidRDefault="006D7707" w:rsidP="006D7707">
      <w:pPr>
        <w:ind w:left="709"/>
        <w:jc w:val="both"/>
        <w:rPr>
          <w:rFonts w:ascii="Trebuchet MS" w:eastAsia="Trebuchet MS" w:hAnsi="Trebuchet MS" w:cs="Trebuchet MS"/>
          <w:b/>
          <w:noProof/>
          <w:sz w:val="24"/>
          <w:szCs w:val="24"/>
          <w:lang w:val="uk-UA"/>
        </w:rPr>
      </w:pPr>
      <w:r w:rsidRPr="006D7707">
        <w:rPr>
          <w:rFonts w:ascii="Trebuchet MS" w:eastAsia="Trebuchet MS" w:hAnsi="Trebuchet MS" w:cs="Trebuchet MS"/>
          <w:b/>
          <w:noProof/>
          <w:sz w:val="24"/>
          <w:szCs w:val="24"/>
          <w:lang w:val="uk-UA"/>
        </w:rPr>
        <w:lastRenderedPageBreak/>
        <w:t>4. Загальний порядок дій учасників роздрібного ринку електричної енергії під час розгляду звернень/претензій споживачів</w:t>
      </w:r>
    </w:p>
    <w:p w14:paraId="00000017" w14:textId="77777777" w:rsidR="00D66E5F" w:rsidRPr="006D7707" w:rsidRDefault="006D7707">
      <w:pPr>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Учасники роздрібного ринку під час здійснення діяльності з ро</w:t>
      </w:r>
      <w:r w:rsidRPr="006D7707">
        <w:rPr>
          <w:rFonts w:ascii="Trebuchet MS" w:eastAsia="Trebuchet MS" w:hAnsi="Trebuchet MS" w:cs="Trebuchet MS"/>
          <w:noProof/>
          <w:sz w:val="24"/>
          <w:szCs w:val="24"/>
          <w:lang w:val="uk-UA"/>
        </w:rPr>
        <w:t>зподілу, передачі, постачання (продажу) електричної енергії споживачу, надання послуг комерційного обліку мають дотримуватись вимог чинного законодавства та укладених договорів.</w:t>
      </w:r>
    </w:p>
    <w:p w14:paraId="00000018" w14:textId="77777777" w:rsidR="00D66E5F" w:rsidRPr="006D7707" w:rsidRDefault="006D7707">
      <w:pPr>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Якщо між сторонами відповідного договору виникає спірне питання, сторони мають</w:t>
      </w:r>
      <w:r w:rsidRPr="006D7707">
        <w:rPr>
          <w:rFonts w:ascii="Trebuchet MS" w:eastAsia="Trebuchet MS" w:hAnsi="Trebuchet MS" w:cs="Trebuchet MS"/>
          <w:noProof/>
          <w:sz w:val="24"/>
          <w:szCs w:val="24"/>
          <w:lang w:val="uk-UA"/>
        </w:rPr>
        <w:t xml:space="preserve"> вжити усіх заходів, які застосовуються для врегулювання спірного питання, шляхом ініціювання проведення між сторонами переговорів щодо спірного питання, запропонувати можливі способи його вирішення. Під час проведення переговорів сторони мають спільно виз</w:t>
      </w:r>
      <w:r w:rsidRPr="006D7707">
        <w:rPr>
          <w:rFonts w:ascii="Trebuchet MS" w:eastAsia="Trebuchet MS" w:hAnsi="Trebuchet MS" w:cs="Trebuchet MS"/>
          <w:noProof/>
          <w:sz w:val="24"/>
          <w:szCs w:val="24"/>
          <w:lang w:val="uk-UA"/>
        </w:rPr>
        <w:t>начати найбільш прийнятне рішення для врегулювання спірного питання.</w:t>
      </w:r>
    </w:p>
    <w:p w14:paraId="00000019" w14:textId="77777777" w:rsidR="00D66E5F" w:rsidRPr="006D7707" w:rsidRDefault="006D7707">
      <w:pPr>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Споживач/заявник у разі порушення його прав та законних інтересів в частині, що стосується діяльності Товариства, має право звернутись до Товариства зі зверненням/претензією щодо усунення</w:t>
      </w:r>
      <w:r w:rsidRPr="006D7707">
        <w:rPr>
          <w:rFonts w:ascii="Trebuchet MS" w:eastAsia="Trebuchet MS" w:hAnsi="Trebuchet MS" w:cs="Trebuchet MS"/>
          <w:noProof/>
          <w:sz w:val="24"/>
          <w:szCs w:val="24"/>
          <w:lang w:val="uk-UA"/>
        </w:rPr>
        <w:t xml:space="preserve"> порушення та відновлення його прав та законних інтересів.</w:t>
      </w:r>
    </w:p>
    <w:p w14:paraId="0000001A" w14:textId="77777777" w:rsidR="00D66E5F" w:rsidRPr="006D7707" w:rsidRDefault="006D7707">
      <w:pPr>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До звернення/ретензії споживач має додати наявні оригінали рішень або копії рішень, які приймалися за його зверненням/скаргою/претензією раніше, а також за наявності інші документи, необхідні для розгляду звернення/претензії, які після розгляду повертаютьс</w:t>
      </w:r>
      <w:r w:rsidRPr="006D7707">
        <w:rPr>
          <w:rFonts w:ascii="Trebuchet MS" w:eastAsia="Trebuchet MS" w:hAnsi="Trebuchet MS" w:cs="Trebuchet MS"/>
          <w:noProof/>
          <w:sz w:val="24"/>
          <w:szCs w:val="24"/>
          <w:lang w:val="uk-UA"/>
        </w:rPr>
        <w:t>я споживачу.</w:t>
      </w:r>
    </w:p>
    <w:p w14:paraId="0000001B" w14:textId="77777777" w:rsidR="00D66E5F" w:rsidRPr="006D7707" w:rsidRDefault="006D7707">
      <w:pPr>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Якщо звернення/претензія не містить даних, необхідних для прийняття обґрунтованого рішення, Товариство може у строк не більше 3 календарних днів звернутися до споживача за додатковою інформацією, яка необхідна йому для повного та об’єктивного розгляду звер</w:t>
      </w:r>
      <w:r w:rsidRPr="006D7707">
        <w:rPr>
          <w:rFonts w:ascii="Trebuchet MS" w:eastAsia="Trebuchet MS" w:hAnsi="Trebuchet MS" w:cs="Trebuchet MS"/>
          <w:noProof/>
          <w:sz w:val="24"/>
          <w:szCs w:val="24"/>
          <w:lang w:val="uk-UA"/>
        </w:rPr>
        <w:t>нення/претензії.</w:t>
      </w:r>
    </w:p>
    <w:p w14:paraId="0000001C" w14:textId="77777777" w:rsidR="00D66E5F" w:rsidRPr="006D7707" w:rsidRDefault="006D7707">
      <w:pPr>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 xml:space="preserve">У разі ненадання споживачем необхідної інформації (документів), пояснень щодо обставин, зазначених у зверненні/претензії, Товариство має надати споживачу роз’яснення (відповідь), виходячи з наявної у нього інформації. Ненадання споживачем </w:t>
      </w:r>
      <w:r w:rsidRPr="006D7707">
        <w:rPr>
          <w:rFonts w:ascii="Trebuchet MS" w:eastAsia="Trebuchet MS" w:hAnsi="Trebuchet MS" w:cs="Trebuchet MS"/>
          <w:noProof/>
          <w:sz w:val="24"/>
          <w:szCs w:val="24"/>
          <w:lang w:val="uk-UA"/>
        </w:rPr>
        <w:t>додаткової інформації не є підставою для відмови у розгляді звернення/претензії споживача.</w:t>
      </w:r>
    </w:p>
    <w:p w14:paraId="0000001D" w14:textId="77777777" w:rsidR="00D66E5F" w:rsidRPr="006D7707" w:rsidRDefault="006D7707">
      <w:pPr>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У разі порушення Товариством вимог ПРРЕЕ та/або умов договорів, наявність яких передбачена ПРРЕЕ, споживач, щодо якого було вчинено порушення, складає у довільній фо</w:t>
      </w:r>
      <w:r w:rsidRPr="006D7707">
        <w:rPr>
          <w:rFonts w:ascii="Trebuchet MS" w:eastAsia="Trebuchet MS" w:hAnsi="Trebuchet MS" w:cs="Trebuchet MS"/>
          <w:noProof/>
          <w:sz w:val="24"/>
          <w:szCs w:val="24"/>
          <w:lang w:val="uk-UA"/>
        </w:rPr>
        <w:t>рмі претензію та подає її Товариству.</w:t>
      </w:r>
    </w:p>
    <w:p w14:paraId="0000001E" w14:textId="77777777" w:rsidR="00D66E5F" w:rsidRPr="006D7707" w:rsidRDefault="006D7707" w:rsidP="006D7707">
      <w:pPr>
        <w:ind w:left="709"/>
        <w:jc w:val="both"/>
        <w:rPr>
          <w:rFonts w:ascii="Trebuchet MS" w:eastAsia="Trebuchet MS" w:hAnsi="Trebuchet MS" w:cs="Trebuchet MS"/>
          <w:b/>
          <w:noProof/>
          <w:sz w:val="24"/>
          <w:szCs w:val="24"/>
          <w:lang w:val="uk-UA"/>
        </w:rPr>
      </w:pPr>
      <w:r w:rsidRPr="006D7707">
        <w:rPr>
          <w:rFonts w:ascii="Trebuchet MS" w:eastAsia="Trebuchet MS" w:hAnsi="Trebuchet MS" w:cs="Trebuchet MS"/>
          <w:b/>
          <w:noProof/>
          <w:sz w:val="24"/>
          <w:szCs w:val="24"/>
          <w:lang w:val="uk-UA"/>
        </w:rPr>
        <w:t>5. Вимоги до подання та оформлення звернень/претензій</w:t>
      </w:r>
    </w:p>
    <w:p w14:paraId="0000001F" w14:textId="77777777" w:rsidR="00D66E5F" w:rsidRPr="006D7707" w:rsidRDefault="006D7707">
      <w:pPr>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Звернення/претензії можуть бути подані окремою особою (індивідуальне) або групою осіб (колективне) наступним чином:</w:t>
      </w:r>
    </w:p>
    <w:p w14:paraId="00000020" w14:textId="77777777" w:rsidR="00D66E5F" w:rsidRPr="006D7707" w:rsidRDefault="006D7707">
      <w:pPr>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усно - за допомогою телефону або під час особист</w:t>
      </w:r>
      <w:r w:rsidRPr="006D7707">
        <w:rPr>
          <w:rFonts w:ascii="Trebuchet MS" w:eastAsia="Trebuchet MS" w:hAnsi="Trebuchet MS" w:cs="Trebuchet MS"/>
          <w:noProof/>
          <w:sz w:val="24"/>
          <w:szCs w:val="24"/>
          <w:lang w:val="uk-UA"/>
        </w:rPr>
        <w:t>ого прийому посадовими особами та/або іншими відповідальними особами Товариства, які згідно своїх посадових обов’язків наділені відповідними повноваженнями, та реєструються в установленому порядку. Якщо вирішити порушені в усному зверненні питання безпосер</w:t>
      </w:r>
      <w:r w:rsidRPr="006D7707">
        <w:rPr>
          <w:rFonts w:ascii="Trebuchet MS" w:eastAsia="Trebuchet MS" w:hAnsi="Trebuchet MS" w:cs="Trebuchet MS"/>
          <w:noProof/>
          <w:sz w:val="24"/>
          <w:szCs w:val="24"/>
          <w:lang w:val="uk-UA"/>
        </w:rPr>
        <w:t>едньо на особистому прийомі неможливо, вони розглядаються у тому ж порядку, що й письмове звернення. Результати розгляду повідомляються письмово, або усно за вибором споживача. Письмово - за допомогою поштового зв’язку, особисто споживачем або через уповно</w:t>
      </w:r>
      <w:r w:rsidRPr="006D7707">
        <w:rPr>
          <w:rFonts w:ascii="Trebuchet MS" w:eastAsia="Trebuchet MS" w:hAnsi="Trebuchet MS" w:cs="Trebuchet MS"/>
          <w:noProof/>
          <w:sz w:val="24"/>
          <w:szCs w:val="24"/>
          <w:lang w:val="uk-UA"/>
        </w:rPr>
        <w:t>важену особу, повноваження якої оформлені відповідно до вимог чинного законодавства. Письмове звернення/претензія також може бути надіслане з використанням засобів електронного зв’язку (див. форма подання звернення/претензії).</w:t>
      </w:r>
    </w:p>
    <w:p w14:paraId="00000021" w14:textId="77777777" w:rsidR="00D66E5F" w:rsidRPr="006D7707" w:rsidRDefault="006D7707">
      <w:pPr>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lastRenderedPageBreak/>
        <w:t>Звернення/претензія може бути</w:t>
      </w:r>
      <w:r w:rsidRPr="006D7707">
        <w:rPr>
          <w:rFonts w:ascii="Trebuchet MS" w:eastAsia="Trebuchet MS" w:hAnsi="Trebuchet MS" w:cs="Trebuchet MS"/>
          <w:noProof/>
          <w:sz w:val="24"/>
          <w:szCs w:val="24"/>
          <w:lang w:val="uk-UA"/>
        </w:rPr>
        <w:t xml:space="preserve"> подане шляхом:</w:t>
      </w:r>
    </w:p>
    <w:p w14:paraId="00000022" w14:textId="46F87BE0" w:rsidR="00D66E5F" w:rsidRPr="006D7707" w:rsidRDefault="006D7707">
      <w:pPr>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 надсилання, за допомогою засобів поштового зв’язку на адресу Товариства: 40004, м. Суми, вул.</w:t>
      </w:r>
      <w:r w:rsidR="0006639F" w:rsidRPr="006D7707">
        <w:rPr>
          <w:rFonts w:ascii="Trebuchet MS" w:eastAsia="Trebuchet MS" w:hAnsi="Trebuchet MS" w:cs="Trebuchet MS"/>
          <w:noProof/>
          <w:sz w:val="24"/>
          <w:szCs w:val="24"/>
          <w:lang w:val="uk-UA"/>
        </w:rPr>
        <w:t xml:space="preserve"> Терещенка</w:t>
      </w:r>
      <w:r w:rsidRPr="006D7707">
        <w:rPr>
          <w:rFonts w:ascii="Trebuchet MS" w:eastAsia="Trebuchet MS" w:hAnsi="Trebuchet MS" w:cs="Trebuchet MS"/>
          <w:noProof/>
          <w:sz w:val="24"/>
          <w:szCs w:val="24"/>
          <w:lang w:val="uk-UA"/>
        </w:rPr>
        <w:t xml:space="preserve"> Віталія</w:t>
      </w:r>
      <w:r w:rsidRPr="006D7707">
        <w:rPr>
          <w:rFonts w:ascii="Trebuchet MS" w:eastAsia="Trebuchet MS" w:hAnsi="Trebuchet MS" w:cs="Trebuchet MS"/>
          <w:noProof/>
          <w:sz w:val="24"/>
          <w:szCs w:val="24"/>
          <w:lang w:val="uk-UA"/>
        </w:rPr>
        <w:t>, буд. 35.</w:t>
      </w:r>
    </w:p>
    <w:p w14:paraId="00000023" w14:textId="77777777" w:rsidR="00D66E5F" w:rsidRPr="006D7707" w:rsidRDefault="006D7707">
      <w:pPr>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 нарочно, під час відвідування Товариства та на особистому прийомі керівництва Товариства.</w:t>
      </w:r>
    </w:p>
    <w:p w14:paraId="00000024" w14:textId="05555FBA" w:rsidR="00D66E5F" w:rsidRPr="006D7707" w:rsidRDefault="006D7707">
      <w:pPr>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 надсилання з використа</w:t>
      </w:r>
      <w:r w:rsidRPr="006D7707">
        <w:rPr>
          <w:rFonts w:ascii="Trebuchet MS" w:eastAsia="Trebuchet MS" w:hAnsi="Trebuchet MS" w:cs="Trebuchet MS"/>
          <w:noProof/>
          <w:sz w:val="24"/>
          <w:szCs w:val="24"/>
          <w:lang w:val="uk-UA"/>
        </w:rPr>
        <w:t xml:space="preserve">нням мережі Інтернет, засобів електронного зв’язку (електронне звернення) на визначену електронну адресу Товариства </w:t>
      </w:r>
      <w:hyperlink r:id="rId5" w:history="1">
        <w:r w:rsidRPr="006D7707">
          <w:rPr>
            <w:rStyle w:val="a4"/>
            <w:rFonts w:ascii="Trebuchet MS" w:eastAsia="Trebuchet MS" w:hAnsi="Trebuchet MS" w:cs="Trebuchet MS"/>
            <w:noProof/>
            <w:sz w:val="24"/>
            <w:szCs w:val="24"/>
            <w:lang w:val="uk-UA"/>
          </w:rPr>
          <w:t>info@sm.enera.ua</w:t>
        </w:r>
      </w:hyperlink>
      <w:r w:rsidRPr="006D7707">
        <w:rPr>
          <w:rFonts w:ascii="Trebuchet MS" w:eastAsia="Trebuchet MS" w:hAnsi="Trebuchet MS" w:cs="Trebuchet MS"/>
          <w:noProof/>
          <w:sz w:val="24"/>
          <w:szCs w:val="24"/>
          <w:lang w:val="uk-UA"/>
        </w:rPr>
        <w:t>;</w:t>
      </w:r>
    </w:p>
    <w:p w14:paraId="00000025" w14:textId="77777777" w:rsidR="00D66E5F" w:rsidRPr="006D7707" w:rsidRDefault="006D7707">
      <w:pPr>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 за багатоканальним номером телефону кол-центру 0542-77-99-00 (графік роботи: Пн - Сб: з 7:30 до 20:00) тарифікація дзвін</w:t>
      </w:r>
      <w:r w:rsidRPr="006D7707">
        <w:rPr>
          <w:rFonts w:ascii="Trebuchet MS" w:eastAsia="Trebuchet MS" w:hAnsi="Trebuchet MS" w:cs="Trebuchet MS"/>
          <w:noProof/>
          <w:sz w:val="24"/>
          <w:szCs w:val="24"/>
          <w:lang w:val="uk-UA"/>
        </w:rPr>
        <w:t>ків згідно з тарифами Вашого оператора зв’язку.</w:t>
      </w:r>
    </w:p>
    <w:p w14:paraId="00000026" w14:textId="77777777" w:rsidR="00D66E5F" w:rsidRPr="006D7707" w:rsidRDefault="006D7707">
      <w:pPr>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Крім іншого, з метою спрощення доступу до інформації та підвищення рівня прозорості в енергетичному секторі України, та для сприяння швидкому і легкому зворотному зв’язку між споживачами та учасниками роздріб</w:t>
      </w:r>
      <w:r w:rsidRPr="006D7707">
        <w:rPr>
          <w:rFonts w:ascii="Trebuchet MS" w:eastAsia="Trebuchet MS" w:hAnsi="Trebuchet MS" w:cs="Trebuchet MS"/>
          <w:noProof/>
          <w:sz w:val="24"/>
          <w:szCs w:val="24"/>
          <w:lang w:val="uk-UA"/>
        </w:rPr>
        <w:t>ного ринку, в НКРЕКП діє мобільний додаток «Енергетика Онлайн», в якому споживач може оперативно надіслати скаргу до Товариства.</w:t>
      </w:r>
    </w:p>
    <w:p w14:paraId="00000027" w14:textId="77777777" w:rsidR="00D66E5F" w:rsidRPr="006D7707" w:rsidRDefault="006D7707">
      <w:pPr>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Мобільний додаток можна завантажити з Google Play та App Store за назвою EnergyOnline, на офіційних сайтах НКРЕКП та DiXi Group</w:t>
      </w:r>
      <w:r w:rsidRPr="006D7707">
        <w:rPr>
          <w:rFonts w:ascii="Trebuchet MS" w:eastAsia="Trebuchet MS" w:hAnsi="Trebuchet MS" w:cs="Trebuchet MS"/>
          <w:noProof/>
          <w:sz w:val="24"/>
          <w:szCs w:val="24"/>
          <w:lang w:val="uk-UA"/>
        </w:rPr>
        <w:t>.</w:t>
      </w:r>
    </w:p>
    <w:p w14:paraId="00000028" w14:textId="77777777" w:rsidR="00D66E5F" w:rsidRPr="006D7707" w:rsidRDefault="006D7707">
      <w:pPr>
        <w:spacing w:after="0"/>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З питань технічної підтримки мобільного додатка та надання своїх зауважень і пропозицій до його роботи необхідно звертатись на електронну адресу: </w:t>
      </w:r>
      <w:hyperlink r:id="rId6">
        <w:r w:rsidRPr="006D7707">
          <w:rPr>
            <w:rFonts w:ascii="Trebuchet MS" w:eastAsia="Trebuchet MS" w:hAnsi="Trebuchet MS" w:cs="Trebuchet MS"/>
            <w:noProof/>
            <w:color w:val="0563C1"/>
            <w:sz w:val="24"/>
            <w:szCs w:val="24"/>
            <w:u w:val="single"/>
            <w:lang w:val="uk-UA"/>
          </w:rPr>
          <w:t>sergey.zorya@gmail.com.</w:t>
        </w:r>
      </w:hyperlink>
      <w:r w:rsidRPr="006D7707">
        <w:rPr>
          <w:rFonts w:ascii="Trebuchet MS" w:eastAsia="Trebuchet MS" w:hAnsi="Trebuchet MS" w:cs="Trebuchet MS"/>
          <w:noProof/>
          <w:sz w:val="24"/>
          <w:szCs w:val="24"/>
          <w:lang w:val="uk-UA"/>
        </w:rPr>
        <w:t xml:space="preserve"> У зверненні/претензії має бути зазн</w:t>
      </w:r>
      <w:r w:rsidRPr="006D7707">
        <w:rPr>
          <w:rFonts w:ascii="Trebuchet MS" w:eastAsia="Trebuchet MS" w:hAnsi="Trebuchet MS" w:cs="Trebuchet MS"/>
          <w:noProof/>
          <w:sz w:val="24"/>
          <w:szCs w:val="24"/>
          <w:lang w:val="uk-UA"/>
        </w:rPr>
        <w:t>ачено:</w:t>
      </w:r>
    </w:p>
    <w:p w14:paraId="00000029" w14:textId="77777777" w:rsidR="00D66E5F" w:rsidRPr="006D7707" w:rsidRDefault="006D7707">
      <w:pPr>
        <w:spacing w:after="0"/>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 прізвище, ім'я, по батькові, місце проживання (у разі звернення фізичної особи);</w:t>
      </w:r>
    </w:p>
    <w:p w14:paraId="0000002A" w14:textId="77777777" w:rsidR="00D66E5F" w:rsidRPr="006D7707" w:rsidRDefault="006D7707">
      <w:pPr>
        <w:spacing w:after="0"/>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 назва, юридична адреса, адреса знаходження об’єкта електропостачання (у разі звернення юридичної особи, фізичної особи-підприємця);</w:t>
      </w:r>
    </w:p>
    <w:p w14:paraId="0000002B" w14:textId="77777777" w:rsidR="00D66E5F" w:rsidRPr="006D7707" w:rsidRDefault="006D7707">
      <w:pPr>
        <w:spacing w:after="0"/>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 суть порушеного питання, пропо</w:t>
      </w:r>
      <w:r w:rsidRPr="006D7707">
        <w:rPr>
          <w:rFonts w:ascii="Trebuchet MS" w:eastAsia="Trebuchet MS" w:hAnsi="Trebuchet MS" w:cs="Trebuchet MS"/>
          <w:noProof/>
          <w:sz w:val="24"/>
          <w:szCs w:val="24"/>
          <w:lang w:val="uk-UA"/>
        </w:rPr>
        <w:t>зиції, зауваження, заяви, прохання чи вимоги;</w:t>
      </w:r>
    </w:p>
    <w:p w14:paraId="0000002C" w14:textId="77777777" w:rsidR="00D66E5F" w:rsidRPr="006D7707" w:rsidRDefault="006D7707">
      <w:pPr>
        <w:spacing w:after="0"/>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 дата та підпис заявника.</w:t>
      </w:r>
    </w:p>
    <w:p w14:paraId="0000002D" w14:textId="77777777" w:rsidR="00D66E5F" w:rsidRPr="006D7707" w:rsidRDefault="006D7707">
      <w:pPr>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 xml:space="preserve">При поданні звернення/претензії в електронному вигляді застосування електронного цифрового підпису не вимагається, але таке звернення повинно мати вигляд скан-копії та/або фотокопії, </w:t>
      </w:r>
      <w:r w:rsidRPr="006D7707">
        <w:rPr>
          <w:rFonts w:ascii="Trebuchet MS" w:eastAsia="Trebuchet MS" w:hAnsi="Trebuchet MS" w:cs="Trebuchet MS"/>
          <w:noProof/>
          <w:sz w:val="24"/>
          <w:szCs w:val="24"/>
          <w:lang w:val="uk-UA"/>
        </w:rPr>
        <w:t>також має бути зазначена електронна адреса або відомості про інші засоби зв’язку зі споживачем.</w:t>
      </w:r>
    </w:p>
    <w:p w14:paraId="0000002E" w14:textId="77777777" w:rsidR="00D66E5F" w:rsidRPr="006D7707" w:rsidRDefault="006D7707">
      <w:pPr>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Звернення/претензії оформлені належним чином і подані у встановленому порядку, підлягають обов’язковому прийняттю та розгляду.</w:t>
      </w:r>
    </w:p>
    <w:p w14:paraId="0000002F" w14:textId="77777777" w:rsidR="00D66E5F" w:rsidRPr="006D7707" w:rsidRDefault="006D7707">
      <w:pPr>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Звернення/претензії оформлені без</w:t>
      </w:r>
      <w:r w:rsidRPr="006D7707">
        <w:rPr>
          <w:rFonts w:ascii="Trebuchet MS" w:eastAsia="Trebuchet MS" w:hAnsi="Trebuchet MS" w:cs="Trebuchet MS"/>
          <w:noProof/>
          <w:sz w:val="24"/>
          <w:szCs w:val="24"/>
          <w:lang w:val="uk-UA"/>
        </w:rPr>
        <w:t xml:space="preserve"> дотримання встановлених вимог, повертаються споживачу з відповідними роз’ясненнями не пізніш як через десять днів від дня його надходження, крім випадків, передбачених частиною першою статті 7 Закону України «Про звернення громадян».</w:t>
      </w:r>
    </w:p>
    <w:p w14:paraId="00000030" w14:textId="77777777" w:rsidR="00D66E5F" w:rsidRPr="006D7707" w:rsidRDefault="006D7707">
      <w:pPr>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Не підлягають розгляд</w:t>
      </w:r>
      <w:r w:rsidRPr="006D7707">
        <w:rPr>
          <w:rFonts w:ascii="Trebuchet MS" w:eastAsia="Trebuchet MS" w:hAnsi="Trebuchet MS" w:cs="Trebuchet MS"/>
          <w:noProof/>
          <w:sz w:val="24"/>
          <w:szCs w:val="24"/>
          <w:lang w:val="uk-UA"/>
        </w:rPr>
        <w:t>у та вирішенню:</w:t>
      </w:r>
    </w:p>
    <w:p w14:paraId="00000031" w14:textId="77777777" w:rsidR="00D66E5F" w:rsidRPr="006D7707" w:rsidRDefault="006D7707">
      <w:pPr>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 повторні звернення від одного й того самого громадянина з одного й того самого питання, якщо перше вирішено по суті, про що повідомляють особі, яка подала звернення;</w:t>
      </w:r>
    </w:p>
    <w:p w14:paraId="00000032" w14:textId="77777777" w:rsidR="00D66E5F" w:rsidRPr="006D7707" w:rsidRDefault="006D7707">
      <w:pPr>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 звернення без зазначення адреси, не підписане автором, а також таке, з</w:t>
      </w:r>
      <w:r w:rsidRPr="006D7707">
        <w:rPr>
          <w:rFonts w:ascii="Trebuchet MS" w:eastAsia="Trebuchet MS" w:hAnsi="Trebuchet MS" w:cs="Trebuchet MS"/>
          <w:noProof/>
          <w:sz w:val="24"/>
          <w:szCs w:val="24"/>
          <w:lang w:val="uk-UA"/>
        </w:rPr>
        <w:t xml:space="preserve"> якого не можливо встановити авторство, визначається анонімним і розгляду не підлягає;</w:t>
      </w:r>
    </w:p>
    <w:p w14:paraId="00000033" w14:textId="77777777" w:rsidR="00D66E5F" w:rsidRPr="006D7707" w:rsidRDefault="006D7707">
      <w:pPr>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lastRenderedPageBreak/>
        <w:t>- звернення, подані з порушенням термінів, визначених статтею 17 Закону України «Про звернення громадян»;</w:t>
      </w:r>
    </w:p>
    <w:p w14:paraId="00000034" w14:textId="77777777" w:rsidR="00D66E5F" w:rsidRPr="006D7707" w:rsidRDefault="006D7707">
      <w:pPr>
        <w:ind w:firstLine="708"/>
        <w:jc w:val="both"/>
        <w:rPr>
          <w:rFonts w:ascii="Trebuchet MS" w:eastAsia="Trebuchet MS" w:hAnsi="Trebuchet MS" w:cs="Trebuchet MS"/>
          <w:noProof/>
          <w:sz w:val="24"/>
          <w:szCs w:val="24"/>
          <w:lang w:val="uk-UA"/>
        </w:rPr>
      </w:pPr>
      <w:bookmarkStart w:id="2" w:name="_heading=h.f8z3mckqym27" w:colFirst="0" w:colLast="0"/>
      <w:bookmarkEnd w:id="2"/>
      <w:r w:rsidRPr="006D7707">
        <w:rPr>
          <w:rFonts w:ascii="Trebuchet MS" w:eastAsia="Trebuchet MS" w:hAnsi="Trebuchet MS" w:cs="Trebuchet MS"/>
          <w:noProof/>
          <w:sz w:val="24"/>
          <w:szCs w:val="24"/>
          <w:lang w:val="uk-UA"/>
        </w:rPr>
        <w:t>- звернення осіб, визнаних судом недієздатними (рішення про припинення розгляду таких звернень приймається керівництвом).</w:t>
      </w:r>
    </w:p>
    <w:p w14:paraId="00000035" w14:textId="77777777" w:rsidR="00D66E5F" w:rsidRPr="006D7707" w:rsidRDefault="006D7707">
      <w:pPr>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Звернення оформлені належним чином і подані у встановленому порядку, підлягають обов’язковому прийняттю та розгляду.</w:t>
      </w:r>
    </w:p>
    <w:p w14:paraId="00000036" w14:textId="77777777" w:rsidR="00D66E5F" w:rsidRPr="006D7707" w:rsidRDefault="006D7707" w:rsidP="006D7707">
      <w:pPr>
        <w:ind w:left="709"/>
        <w:jc w:val="both"/>
        <w:rPr>
          <w:rFonts w:ascii="Trebuchet MS" w:eastAsia="Trebuchet MS" w:hAnsi="Trebuchet MS" w:cs="Trebuchet MS"/>
          <w:b/>
          <w:noProof/>
          <w:sz w:val="24"/>
          <w:szCs w:val="24"/>
          <w:lang w:val="uk-UA"/>
        </w:rPr>
      </w:pPr>
      <w:r w:rsidRPr="006D7707">
        <w:rPr>
          <w:rFonts w:ascii="Trebuchet MS" w:eastAsia="Trebuchet MS" w:hAnsi="Trebuchet MS" w:cs="Trebuchet MS"/>
          <w:b/>
          <w:noProof/>
          <w:sz w:val="24"/>
          <w:szCs w:val="24"/>
          <w:lang w:val="uk-UA"/>
        </w:rPr>
        <w:t>6. Надання повідо</w:t>
      </w:r>
      <w:r w:rsidRPr="006D7707">
        <w:rPr>
          <w:rFonts w:ascii="Trebuchet MS" w:eastAsia="Trebuchet MS" w:hAnsi="Trebuchet MS" w:cs="Trebuchet MS"/>
          <w:b/>
          <w:noProof/>
          <w:sz w:val="24"/>
          <w:szCs w:val="24"/>
          <w:lang w:val="uk-UA"/>
        </w:rPr>
        <w:t>млень про загрозу електробезпеки</w:t>
      </w:r>
    </w:p>
    <w:p w14:paraId="00000037" w14:textId="77777777" w:rsidR="00D66E5F" w:rsidRPr="006D7707" w:rsidRDefault="006D7707">
      <w:pPr>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Повідомлення про загрозу електробезпеки визначає процедуру надання інформації про загрозу електробезпеки споживачів з метою оперативного реагування і швидкої локалізації подій, які становлять загрозу електробезпеки людей, т</w:t>
      </w:r>
      <w:r w:rsidRPr="006D7707">
        <w:rPr>
          <w:rFonts w:ascii="Trebuchet MS" w:eastAsia="Trebuchet MS" w:hAnsi="Trebuchet MS" w:cs="Trebuchet MS"/>
          <w:noProof/>
          <w:sz w:val="24"/>
          <w:szCs w:val="24"/>
          <w:lang w:val="uk-UA"/>
        </w:rPr>
        <w:t>варин або можуть призвести до системних збоїв у роботі обладнання чи аварій на виробництві.</w:t>
      </w:r>
    </w:p>
    <w:p w14:paraId="00000038" w14:textId="77777777" w:rsidR="00D66E5F" w:rsidRPr="006D7707" w:rsidRDefault="006D7707">
      <w:pPr>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 xml:space="preserve">У випадку виявлення подій, які становлять загрозу електробезпеки людей, тварин або можуть призвести до системних збоїв у роботі обладнання чи аварій на виробництві </w:t>
      </w:r>
      <w:r w:rsidRPr="006D7707">
        <w:rPr>
          <w:rFonts w:ascii="Trebuchet MS" w:eastAsia="Trebuchet MS" w:hAnsi="Trebuchet MS" w:cs="Trebuchet MS"/>
          <w:noProof/>
          <w:sz w:val="24"/>
          <w:szCs w:val="24"/>
          <w:lang w:val="uk-UA"/>
        </w:rPr>
        <w:t>необхідно перш за все самому тримати безпечну відстань від місця події, сповістити про небезпеку оточуючих, запобігти наближенню до місця аварії випадкових перехожих чи тварин.</w:t>
      </w:r>
    </w:p>
    <w:p w14:paraId="00000039" w14:textId="77777777" w:rsidR="00D66E5F" w:rsidRPr="006D7707" w:rsidRDefault="006D7707">
      <w:pPr>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 xml:space="preserve">Дії споживачів або свідків нещасного випадку чи аварії на об’єктах енергетики, </w:t>
      </w:r>
      <w:r w:rsidRPr="006D7707">
        <w:rPr>
          <w:rFonts w:ascii="Trebuchet MS" w:eastAsia="Trebuchet MS" w:hAnsi="Trebuchet MS" w:cs="Trebuchet MS"/>
          <w:noProof/>
          <w:sz w:val="24"/>
          <w:szCs w:val="24"/>
          <w:lang w:val="uk-UA"/>
        </w:rPr>
        <w:t>яка становить загрозу електробезпеці - негайно надати повідомлення про загрозу електробезпеки за номерами телефонів:</w:t>
      </w:r>
    </w:p>
    <w:p w14:paraId="0000003A" w14:textId="02E11259" w:rsidR="00D66E5F" w:rsidRPr="006D7707" w:rsidRDefault="006D7707">
      <w:pPr>
        <w:ind w:firstLine="708"/>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 Кол-центру АТ «СУМИОБЛЕНЕРГО»:</w:t>
      </w:r>
      <w:r w:rsidRPr="006D7707">
        <w:rPr>
          <w:rFonts w:ascii="Trebuchet MS" w:eastAsia="Trebuchet MS" w:hAnsi="Trebuchet MS" w:cs="Trebuchet MS"/>
          <w:noProof/>
          <w:sz w:val="24"/>
          <w:szCs w:val="24"/>
          <w:lang w:val="uk-UA"/>
        </w:rPr>
        <w:t xml:space="preserve"> 0</w:t>
      </w:r>
      <w:r w:rsidRPr="006D7707">
        <w:rPr>
          <w:rFonts w:ascii="Trebuchet MS" w:eastAsia="Trebuchet MS" w:hAnsi="Trebuchet MS" w:cs="Trebuchet MS"/>
          <w:noProof/>
          <w:sz w:val="24"/>
          <w:szCs w:val="24"/>
          <w:lang w:val="uk-UA"/>
        </w:rPr>
        <w:t xml:space="preserve">(800) 300-247 </w:t>
      </w:r>
      <w:r w:rsidRPr="006D7707">
        <w:rPr>
          <w:rFonts w:ascii="Trebuchet MS" w:eastAsia="Trebuchet MS" w:hAnsi="Trebuchet MS" w:cs="Trebuchet MS"/>
          <w:noProof/>
          <w:sz w:val="24"/>
          <w:szCs w:val="24"/>
          <w:lang w:val="uk-UA"/>
        </w:rPr>
        <w:t>/ (0542) 659-659</w:t>
      </w:r>
    </w:p>
    <w:p w14:paraId="4C64FB5A" w14:textId="176BE2A8" w:rsidR="006D7707" w:rsidRPr="006D7707" w:rsidRDefault="006D7707" w:rsidP="006D7707">
      <w:pPr>
        <w:spacing w:after="0"/>
        <w:ind w:firstLine="709"/>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 Кол-центру ТОВ "</w:t>
      </w:r>
      <w:r w:rsidRPr="006D7707">
        <w:rPr>
          <w:rFonts w:ascii="Trebuchet MS" w:eastAsia="Trebuchet MS" w:hAnsi="Trebuchet MS" w:cs="Trebuchet MS"/>
          <w:noProof/>
          <w:sz w:val="24"/>
          <w:szCs w:val="24"/>
          <w:lang w:val="uk-UA"/>
        </w:rPr>
        <w:t>ЕНЕРА СУМИ":</w:t>
      </w:r>
      <w:r w:rsidRPr="006D7707">
        <w:rPr>
          <w:rFonts w:ascii="Trebuchet MS" w:eastAsia="Trebuchet MS" w:hAnsi="Trebuchet MS" w:cs="Trebuchet MS"/>
          <w:noProof/>
          <w:sz w:val="24"/>
          <w:szCs w:val="24"/>
          <w:lang w:val="uk-UA"/>
        </w:rPr>
        <w:t xml:space="preserve"> 0542-77-99-00</w:t>
      </w:r>
    </w:p>
    <w:p w14:paraId="0000003B" w14:textId="00BB92A1" w:rsidR="00D66E5F" w:rsidRPr="006D7707" w:rsidRDefault="006D7707" w:rsidP="006D7707">
      <w:pPr>
        <w:spacing w:after="0"/>
        <w:ind w:firstLine="709"/>
        <w:jc w:val="both"/>
        <w:rPr>
          <w:rFonts w:ascii="Trebuchet MS" w:eastAsia="Trebuchet MS" w:hAnsi="Trebuchet MS" w:cs="Trebuchet MS"/>
          <w:noProof/>
          <w:sz w:val="24"/>
          <w:szCs w:val="24"/>
          <w:lang w:val="uk-UA"/>
        </w:rPr>
      </w:pPr>
      <w:r w:rsidRPr="006D7707">
        <w:rPr>
          <w:rFonts w:ascii="Trebuchet MS" w:eastAsia="Trebuchet MS" w:hAnsi="Trebuchet MS" w:cs="Trebuchet MS"/>
          <w:noProof/>
          <w:sz w:val="24"/>
          <w:szCs w:val="24"/>
          <w:lang w:val="uk-UA"/>
        </w:rPr>
        <w:t xml:space="preserve">  </w:t>
      </w:r>
      <w:r w:rsidRPr="006D7707">
        <w:rPr>
          <w:rFonts w:ascii="Trebuchet MS" w:eastAsia="Trebuchet MS" w:hAnsi="Trebuchet MS" w:cs="Trebuchet MS"/>
          <w:noProof/>
          <w:sz w:val="24"/>
          <w:szCs w:val="24"/>
          <w:lang w:val="uk-UA"/>
        </w:rPr>
        <w:t xml:space="preserve">( </w:t>
      </w:r>
      <w:r w:rsidRPr="006D7707">
        <w:rPr>
          <w:rFonts w:ascii="Trebuchet MS" w:eastAsia="Trebuchet MS" w:hAnsi="Trebuchet MS" w:cs="Trebuchet MS"/>
          <w:noProof/>
          <w:sz w:val="24"/>
          <w:szCs w:val="24"/>
          <w:lang w:val="uk-UA"/>
        </w:rPr>
        <w:t xml:space="preserve">графік роботи: Пн </w:t>
      </w:r>
      <w:r w:rsidRPr="006D7707">
        <w:rPr>
          <w:rFonts w:ascii="Trebuchet MS" w:eastAsia="Trebuchet MS" w:hAnsi="Trebuchet MS" w:cs="Trebuchet MS"/>
          <w:noProof/>
          <w:sz w:val="24"/>
          <w:szCs w:val="24"/>
          <w:lang w:val="uk-UA"/>
        </w:rPr>
        <w:t xml:space="preserve">- </w:t>
      </w:r>
      <w:r w:rsidRPr="006D7707">
        <w:rPr>
          <w:rFonts w:ascii="Trebuchet MS" w:eastAsia="Trebuchet MS" w:hAnsi="Trebuchet MS" w:cs="Trebuchet MS"/>
          <w:noProof/>
          <w:sz w:val="24"/>
          <w:szCs w:val="24"/>
          <w:lang w:val="uk-UA"/>
        </w:rPr>
        <w:t>Сб</w:t>
      </w:r>
      <w:r w:rsidRPr="006D7707">
        <w:rPr>
          <w:rFonts w:ascii="Trebuchet MS" w:eastAsia="Trebuchet MS" w:hAnsi="Trebuchet MS" w:cs="Trebuchet MS"/>
          <w:noProof/>
          <w:sz w:val="24"/>
          <w:szCs w:val="24"/>
          <w:lang w:val="uk-UA"/>
        </w:rPr>
        <w:t xml:space="preserve">  з </w:t>
      </w:r>
      <w:r w:rsidRPr="006D7707">
        <w:rPr>
          <w:rFonts w:ascii="Trebuchet MS" w:eastAsia="Trebuchet MS" w:hAnsi="Trebuchet MS" w:cs="Trebuchet MS"/>
          <w:noProof/>
          <w:sz w:val="24"/>
          <w:szCs w:val="24"/>
          <w:lang w:val="uk-UA"/>
        </w:rPr>
        <w:t xml:space="preserve">7:30 до </w:t>
      </w:r>
      <w:r w:rsidRPr="006D7707">
        <w:rPr>
          <w:rFonts w:ascii="Trebuchet MS" w:eastAsia="Trebuchet MS" w:hAnsi="Trebuchet MS" w:cs="Trebuchet MS"/>
          <w:noProof/>
          <w:sz w:val="24"/>
          <w:szCs w:val="24"/>
          <w:lang w:val="uk-UA"/>
        </w:rPr>
        <w:t xml:space="preserve">20:00 </w:t>
      </w:r>
      <w:r w:rsidRPr="006D7707">
        <w:rPr>
          <w:rFonts w:ascii="Trebuchet MS" w:eastAsia="Trebuchet MS" w:hAnsi="Trebuchet MS" w:cs="Trebuchet MS"/>
          <w:noProof/>
          <w:sz w:val="24"/>
          <w:szCs w:val="24"/>
          <w:lang w:val="uk-UA"/>
        </w:rPr>
        <w:t>)</w:t>
      </w:r>
    </w:p>
    <w:p w14:paraId="0000003C" w14:textId="77777777" w:rsidR="00D66E5F" w:rsidRPr="006D7707" w:rsidRDefault="00D66E5F">
      <w:pPr>
        <w:jc w:val="both"/>
        <w:rPr>
          <w:noProof/>
          <w:lang w:val="uk-UA"/>
        </w:rPr>
      </w:pPr>
    </w:p>
    <w:sectPr w:rsidR="00D66E5F" w:rsidRPr="006D7707">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E5F"/>
    <w:rsid w:val="0006639F"/>
    <w:rsid w:val="006D7707"/>
    <w:rsid w:val="00D66E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28AF48-9C5D-4939-9F1B-D83AB86FC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ru" w:eastAsia="uk-UA"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basedOn w:val="a0"/>
    <w:uiPriority w:val="99"/>
    <w:unhideWhenUsed/>
    <w:rsid w:val="00BF5861"/>
    <w:rPr>
      <w:color w:val="0563C1" w:themeColor="hyperlink"/>
      <w:u w:val="single"/>
    </w:r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ergey.zorya@gmail.com" TargetMode="External"/><Relationship Id="rId5" Type="http://schemas.openxmlformats.org/officeDocument/2006/relationships/hyperlink" Target="mailto:info@sm.enera.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Wk2OIUc87YwAOq7X/dP8D4bpQw==">CgMxLjAaIAoBMBIbChkIB0IVCgxUcmVidWNoZXQgTVMSBUFyaWFsGiAKATESGwoZCAdCFQoMVHJlYnVjaGV0IE1TEgVBcmlhbBogCgEyEhsKGQgHQhUKDFRyZWJ1Y2hldCBNUxIFQXJpYWwaIAoBMxIbChkIB0IVCgxUcmVidWNoZXQgTVMSBUFyaWFsMg5oLnRsbTEzbTh1dHV3aDIOaC5mOHozbWNrcXltMjc4AHIhMW1lUFlEYjFWeFQzU0g5UkpJOHVUQk9HN293U0xCLU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6167</Words>
  <Characters>3516</Characters>
  <Application>Microsoft Office Word</Application>
  <DocSecurity>0</DocSecurity>
  <Lines>29</Lines>
  <Paragraphs>19</Paragraphs>
  <ScaleCrop>false</ScaleCrop>
  <Company>ESM</Company>
  <LinksUpToDate>false</LinksUpToDate>
  <CharactersWithSpaces>9664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Наталія Гончарова</dc:creator>
  <cp:lastModifiedBy>Міньковський Олександр Віталійович</cp:lastModifiedBy>
  <cp:revision>3</cp:revision>
  <dcterms:created xsi:type="dcterms:W3CDTF">2025-03-21T12:44:00Z</dcterms:created>
  <dcterms:modified xsi:type="dcterms:W3CDTF">2025-10-09T09:29:00Z</dcterms:modified>
</cp:coreProperties>
</file>