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9E3C93">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r w:rsidR="00CB2BC4">
        <w:rPr>
          <w:rFonts w:ascii="Trebuchet MS" w:eastAsia="Times New Roman" w:hAnsi="Trebuchet MS" w:cs="Times New Roman"/>
          <w:b/>
          <w:bCs/>
          <w:sz w:val="20"/>
          <w:szCs w:val="20"/>
          <w:lang w:val="uk-UA"/>
        </w:rPr>
        <w:t>Е</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3715C">
        <w:rPr>
          <w:rFonts w:ascii="Trebuchet MS" w:eastAsia="Times New Roman" w:hAnsi="Trebuchet MS" w:cs="Times New Roman"/>
          <w:b/>
          <w:bCs/>
          <w:sz w:val="20"/>
          <w:szCs w:val="20"/>
          <w:lang w:val="uk-UA"/>
        </w:rPr>
        <w:t xml:space="preserve"> </w:t>
      </w:r>
      <w:r w:rsidR="0003715C" w:rsidRPr="00050327">
        <w:rPr>
          <w:rFonts w:ascii="Trebuchet MS" w:eastAsia="Times New Roman" w:hAnsi="Trebuchet MS" w:cs="Times New Roman"/>
          <w:b/>
          <w:bCs/>
          <w:sz w:val="20"/>
          <w:szCs w:val="20"/>
          <w:lang w:val="uk-UA"/>
        </w:rPr>
        <w:t>з часткою споживання на непобутові потреби</w:t>
      </w:r>
      <w:r w:rsidR="000D4755">
        <w:rPr>
          <w:rFonts w:ascii="Trebuchet MS" w:eastAsia="Times New Roman" w:hAnsi="Trebuchet MS" w:cs="Times New Roman"/>
          <w:b/>
          <w:bCs/>
          <w:sz w:val="20"/>
          <w:szCs w:val="20"/>
          <w:lang w:val="uk-UA"/>
        </w:rPr>
        <w:t>, обладнаних в установленому порядку електроопалювальними установками</w:t>
      </w:r>
      <w:r w:rsidRPr="00B8581A">
        <w:rPr>
          <w:rFonts w:ascii="Trebuchet MS" w:eastAsia="Times New Roman" w:hAnsi="Trebuchet MS" w:cs="Times New Roman"/>
          <w:b/>
          <w:bCs/>
          <w:sz w:val="20"/>
          <w:szCs w:val="20"/>
          <w:lang w:val="uk-UA"/>
        </w:rPr>
        <w:t>)</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4E206B"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535B89" w:rsidP="00FD4C3B">
            <w:pPr>
              <w:spacing w:before="10" w:after="100" w:afterAutospacing="1" w:line="240" w:lineRule="auto"/>
              <w:rPr>
                <w:rFonts w:ascii="Trebuchet MS" w:eastAsia="Times New Roman" w:hAnsi="Trebuchet MS" w:cs="Times New Roman"/>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hideMark/>
          </w:tcPr>
          <w:p w:rsidR="00E344BB" w:rsidRPr="00F1072F" w:rsidRDefault="00E344BB" w:rsidP="002D6332">
            <w:pPr>
              <w:jc w:val="both"/>
              <w:rPr>
                <w:rFonts w:ascii="Trebuchet MS" w:hAnsi="Trebuchet MS" w:cs="Times New Roman"/>
                <w:sz w:val="20"/>
                <w:szCs w:val="20"/>
                <w:lang w:val="uk-UA"/>
              </w:rPr>
            </w:pPr>
            <w:r w:rsidRPr="002D6332">
              <w:rPr>
                <w:rFonts w:ascii="Trebuchet MS" w:hAnsi="Trebuchet MS" w:cs="Times New Roman"/>
                <w:sz w:val="20"/>
                <w:szCs w:val="20"/>
                <w:lang w:val="ru-RU"/>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1072F" w:rsidRPr="00CA07BC">
              <w:rPr>
                <w:rFonts w:ascii="Trebuchet MS" w:hAnsi="Trebuchet MS" w:cs="Times New Roman"/>
                <w:sz w:val="20"/>
                <w:szCs w:val="20"/>
                <w:lang w:val="ru-RU"/>
              </w:rPr>
              <w:t>(</w:t>
            </w:r>
            <w:r w:rsidR="00F1072F">
              <w:rPr>
                <w:rFonts w:ascii="Trebuchet MS" w:hAnsi="Trebuchet MS" w:cs="Times New Roman"/>
                <w:sz w:val="20"/>
                <w:szCs w:val="20"/>
                <w:lang w:val="uk-UA"/>
              </w:rPr>
              <w:t>зі змінами, внесеними Постановою Кабінету Міністрів України №</w:t>
            </w:r>
            <w:r w:rsidR="00D943FB">
              <w:rPr>
                <w:rFonts w:ascii="Trebuchet MS" w:hAnsi="Trebuchet MS" w:cs="Times New Roman"/>
                <w:sz w:val="20"/>
                <w:szCs w:val="20"/>
                <w:lang w:val="uk-UA"/>
              </w:rPr>
              <w:t>530</w:t>
            </w:r>
            <w:r w:rsidR="00F1072F">
              <w:rPr>
                <w:rFonts w:ascii="Trebuchet MS" w:hAnsi="Trebuchet MS" w:cs="Times New Roman"/>
                <w:sz w:val="20"/>
                <w:szCs w:val="20"/>
                <w:lang w:val="uk-UA"/>
              </w:rPr>
              <w:t xml:space="preserve"> від 2</w:t>
            </w:r>
            <w:r w:rsidR="00D943FB">
              <w:rPr>
                <w:rFonts w:ascii="Trebuchet MS" w:hAnsi="Trebuchet MS" w:cs="Times New Roman"/>
                <w:sz w:val="20"/>
                <w:szCs w:val="20"/>
                <w:lang w:val="uk-UA"/>
              </w:rPr>
              <w:t>9</w:t>
            </w:r>
            <w:r w:rsidR="00F1072F">
              <w:rPr>
                <w:rFonts w:ascii="Trebuchet MS" w:hAnsi="Trebuchet MS" w:cs="Times New Roman"/>
                <w:sz w:val="20"/>
                <w:szCs w:val="20"/>
                <w:lang w:val="uk-UA"/>
              </w:rPr>
              <w:t xml:space="preserve"> </w:t>
            </w:r>
            <w:r w:rsidR="00D943FB">
              <w:rPr>
                <w:rFonts w:ascii="Trebuchet MS" w:hAnsi="Trebuchet MS" w:cs="Times New Roman"/>
                <w:sz w:val="20"/>
                <w:szCs w:val="20"/>
                <w:lang w:val="uk-UA"/>
              </w:rPr>
              <w:t>квітня 2026</w:t>
            </w:r>
            <w:r w:rsidR="00F1072F">
              <w:rPr>
                <w:rFonts w:ascii="Trebuchet MS" w:hAnsi="Trebuchet MS" w:cs="Times New Roman"/>
                <w:sz w:val="20"/>
                <w:szCs w:val="20"/>
                <w:lang w:val="uk-UA"/>
              </w:rPr>
              <w:t xml:space="preserve"> року</w:t>
            </w:r>
            <w:r w:rsidR="00F1072F" w:rsidRPr="00CA07BC">
              <w:rPr>
                <w:rFonts w:ascii="Trebuchet MS" w:hAnsi="Trebuchet MS" w:cs="Times New Roman"/>
                <w:sz w:val="20"/>
                <w:szCs w:val="20"/>
                <w:lang w:val="uk-UA"/>
              </w:rPr>
              <w:t>)</w:t>
            </w:r>
            <w:r w:rsidR="00F1072F">
              <w:rPr>
                <w:rFonts w:ascii="Trebuchet MS" w:hAnsi="Trebuchet MS" w:cs="Times New Roman"/>
                <w:sz w:val="20"/>
                <w:szCs w:val="20"/>
                <w:lang w:val="uk-UA"/>
              </w:rPr>
              <w:t xml:space="preserve"> </w:t>
            </w:r>
            <w:r w:rsidR="00E47294" w:rsidRPr="00CA07BC">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7294" w:rsidRPr="00CA07BC">
              <w:rPr>
                <w:rFonts w:ascii="Trebuchet MS" w:hAnsi="Trebuchet MS" w:cs="Times New Roman"/>
                <w:sz w:val="20"/>
                <w:szCs w:val="20"/>
                <w:lang w:val="uk-UA"/>
              </w:rPr>
              <w:t>:</w:t>
            </w:r>
          </w:p>
          <w:p w:rsidR="00E344BB" w:rsidRPr="002D6332" w:rsidRDefault="000D4755" w:rsidP="002D6332">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00E344BB" w:rsidRPr="002D6332">
              <w:rPr>
                <w:rFonts w:ascii="Trebuchet MS" w:hAnsi="Trebuchet MS" w:cs="Times New Roman"/>
                <w:b/>
                <w:sz w:val="20"/>
                <w:szCs w:val="20"/>
                <w:lang w:val="ru-RU"/>
              </w:rPr>
              <w:t xml:space="preserve"> 01 </w:t>
            </w:r>
            <w:r w:rsidR="00205234">
              <w:rPr>
                <w:rFonts w:ascii="Trebuchet MS" w:hAnsi="Trebuchet MS" w:cs="Times New Roman"/>
                <w:b/>
                <w:sz w:val="20"/>
                <w:szCs w:val="20"/>
                <w:lang w:val="ru-RU"/>
              </w:rPr>
              <w:t>травня</w:t>
            </w:r>
            <w:r w:rsidR="00E344BB" w:rsidRPr="002D6332">
              <w:rPr>
                <w:rFonts w:ascii="Trebuchet MS" w:hAnsi="Trebuchet MS" w:cs="Times New Roman"/>
                <w:b/>
                <w:sz w:val="20"/>
                <w:szCs w:val="20"/>
                <w:lang w:val="ru-RU"/>
              </w:rPr>
              <w:t xml:space="preserve"> 202</w:t>
            </w:r>
            <w:r w:rsidR="00D943FB">
              <w:rPr>
                <w:rFonts w:ascii="Trebuchet MS" w:hAnsi="Trebuchet MS" w:cs="Times New Roman"/>
                <w:b/>
                <w:sz w:val="20"/>
                <w:szCs w:val="20"/>
                <w:lang w:val="ru-RU"/>
              </w:rPr>
              <w:t>6</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00E344BB" w:rsidRPr="002D6332">
              <w:rPr>
                <w:rFonts w:ascii="Trebuchet MS" w:hAnsi="Trebuchet MS" w:cs="Times New Roman"/>
                <w:b/>
                <w:sz w:val="20"/>
                <w:szCs w:val="20"/>
                <w:lang w:val="ru-RU"/>
              </w:rPr>
              <w:t>о 3</w:t>
            </w:r>
            <w:r w:rsidR="00F22F72">
              <w:rPr>
                <w:rFonts w:ascii="Trebuchet MS" w:hAnsi="Trebuchet MS" w:cs="Times New Roman"/>
                <w:b/>
                <w:sz w:val="20"/>
                <w:szCs w:val="20"/>
                <w:lang w:val="ru-RU"/>
              </w:rPr>
              <w:t>0</w:t>
            </w:r>
            <w:r w:rsidR="00E344BB"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00E344BB" w:rsidRPr="002D6332">
              <w:rPr>
                <w:rFonts w:ascii="Trebuchet MS" w:hAnsi="Trebuchet MS" w:cs="Times New Roman"/>
                <w:b/>
                <w:sz w:val="20"/>
                <w:szCs w:val="20"/>
                <w:lang w:val="ru-RU"/>
              </w:rPr>
              <w:t xml:space="preserve"> 202</w:t>
            </w:r>
            <w:r w:rsidR="00D943FB">
              <w:rPr>
                <w:rFonts w:ascii="Trebuchet MS" w:hAnsi="Trebuchet MS" w:cs="Times New Roman"/>
                <w:b/>
                <w:sz w:val="20"/>
                <w:szCs w:val="20"/>
                <w:lang w:val="ru-RU"/>
              </w:rPr>
              <w:t>6</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00E344BB"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00E344BB"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E344BB"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рівні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грн за 1 кВт•год </w:t>
            </w:r>
            <w:r w:rsidRPr="00C23759">
              <w:rPr>
                <w:rFonts w:ascii="Trebuchet MS" w:hAnsi="Trebuchet MS" w:cs="Times New Roman"/>
                <w:sz w:val="20"/>
                <w:szCs w:val="20"/>
                <w:lang w:val="ru-RU"/>
              </w:rPr>
              <w:t>(з урахуванн</w:t>
            </w:r>
            <w:r w:rsidR="00C23759" w:rsidRPr="00C23759">
              <w:rPr>
                <w:rFonts w:ascii="Trebuchet MS" w:hAnsi="Trebuchet MS" w:cs="Times New Roman"/>
                <w:sz w:val="20"/>
                <w:szCs w:val="20"/>
                <w:lang w:val="ru-RU"/>
              </w:rPr>
              <w:t>ям податку на додану вартість);</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у період з</w:t>
            </w:r>
            <w:r w:rsidRPr="002D6332">
              <w:rPr>
                <w:rFonts w:ascii="Trebuchet MS" w:hAnsi="Trebuchet MS" w:cs="Times New Roman"/>
                <w:b/>
                <w:sz w:val="20"/>
                <w:szCs w:val="20"/>
                <w:lang w:val="ru-RU"/>
              </w:rPr>
              <w:t xml:space="preserve"> 01 </w:t>
            </w:r>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 202</w:t>
            </w:r>
            <w:r w:rsidR="00D943FB">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 xml:space="preserve">о </w:t>
            </w:r>
            <w:r w:rsidR="00D943FB">
              <w:rPr>
                <w:rFonts w:ascii="Trebuchet MS" w:hAnsi="Trebuchet MS" w:cs="Times New Roman"/>
                <w:b/>
                <w:sz w:val="20"/>
                <w:szCs w:val="20"/>
                <w:lang w:val="ru-RU"/>
              </w:rPr>
              <w:t>31</w:t>
            </w:r>
            <w:r w:rsidRPr="002D6332">
              <w:rPr>
                <w:rFonts w:ascii="Trebuchet MS" w:hAnsi="Trebuchet MS" w:cs="Times New Roman"/>
                <w:b/>
                <w:sz w:val="20"/>
                <w:szCs w:val="20"/>
                <w:lang w:val="ru-RU"/>
              </w:rPr>
              <w:t xml:space="preserve"> </w:t>
            </w:r>
            <w:r w:rsidR="00D943FB">
              <w:rPr>
                <w:rFonts w:ascii="Trebuchet MS" w:hAnsi="Trebuchet MS" w:cs="Times New Roman"/>
                <w:b/>
                <w:sz w:val="20"/>
                <w:szCs w:val="20"/>
                <w:lang w:val="ru-RU"/>
              </w:rPr>
              <w:t>жовтня</w:t>
            </w:r>
            <w:r w:rsidRPr="002D6332">
              <w:rPr>
                <w:rFonts w:ascii="Trebuchet MS" w:hAnsi="Trebuchet MS" w:cs="Times New Roman"/>
                <w:b/>
                <w:sz w:val="20"/>
                <w:szCs w:val="20"/>
                <w:lang w:val="ru-RU"/>
              </w:rPr>
              <w:t xml:space="preserve"> 202</w:t>
            </w:r>
            <w:r w:rsidR="00A25F0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r w:rsidRPr="002D6332">
              <w:rPr>
                <w:rFonts w:ascii="Trebuchet MS" w:hAnsi="Trebuchet MS" w:cs="Times New Roman"/>
                <w:b/>
                <w:sz w:val="20"/>
                <w:szCs w:val="20"/>
                <w:lang w:val="ru-RU"/>
              </w:rPr>
              <w:t>включно</w:t>
            </w:r>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фіксовані ціни на електричну енергію для побутових споживачів становлять:</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до 2000 кВт</w:t>
            </w:r>
            <w:r w:rsidR="00CA07BC"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(включно</w:t>
            </w:r>
            <w:r w:rsidR="00354815">
              <w:rPr>
                <w:rFonts w:ascii="Trebuchet MS" w:hAnsi="Trebuchet MS" w:cs="Times New Roman"/>
                <w:sz w:val="20"/>
                <w:szCs w:val="20"/>
                <w:lang w:val="ru-RU"/>
              </w:rPr>
              <w:t>, за весь обсяг споживання</w:t>
            </w: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на рівні 2,64 грн за 1 кВт•год</w:t>
            </w:r>
            <w:r w:rsidRPr="00C23759">
              <w:rPr>
                <w:rFonts w:ascii="Trebuchet MS" w:hAnsi="Trebuchet MS" w:cs="Times New Roman"/>
                <w:sz w:val="20"/>
                <w:szCs w:val="20"/>
                <w:lang w:val="ru-RU"/>
              </w:rPr>
              <w:t xml:space="preserve"> (з урахуванням податку на додану вартість);</w:t>
            </w:r>
          </w:p>
          <w:p w:rsidR="00E45C9F" w:rsidRPr="00A25F04" w:rsidRDefault="00C23759" w:rsidP="001F72B3">
            <w:pPr>
              <w:jc w:val="both"/>
              <w:rPr>
                <w:rFonts w:ascii="Trebuchet MS" w:hAnsi="Trebuchet MS" w:cs="Times New Roman"/>
                <w:sz w:val="20"/>
                <w:szCs w:val="20"/>
                <w:lang w:val="ru-RU"/>
              </w:rPr>
            </w:pPr>
            <w:r w:rsidRPr="00C23759">
              <w:rPr>
                <w:rFonts w:ascii="Trebuchet MS" w:hAnsi="Trebuchet MS" w:cs="Times New Roman"/>
                <w:b/>
                <w:sz w:val="20"/>
                <w:szCs w:val="20"/>
                <w:lang w:val="ru-RU"/>
              </w:rPr>
              <w:t>- понад 2000 кВт</w:t>
            </w:r>
            <w:r w:rsidR="00CA07BC"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r w:rsidRPr="00C23759">
              <w:rPr>
                <w:rFonts w:ascii="Trebuchet MS" w:hAnsi="Trebuchet MS" w:cs="Times New Roman"/>
                <w:sz w:val="20"/>
                <w:szCs w:val="20"/>
                <w:lang w:val="ru-RU"/>
              </w:rPr>
              <w:t xml:space="preserve"> спожитої електричної енергії на місяць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на рівні 4,32 грн за 1 кВт•год</w:t>
            </w:r>
            <w:r w:rsidRPr="00C23759">
              <w:rPr>
                <w:rFonts w:ascii="Trebuchet MS" w:hAnsi="Trebuchet MS" w:cs="Times New Roman"/>
                <w:sz w:val="20"/>
                <w:szCs w:val="20"/>
                <w:lang w:val="ru-RU"/>
              </w:rPr>
              <w:t xml:space="preserve"> (з урахуванням податку на додану вартість).</w:t>
            </w:r>
          </w:p>
        </w:tc>
      </w:tr>
      <w:tr w:rsidR="001F72B3" w:rsidRPr="004E206B" w:rsidTr="002D6332">
        <w:trPr>
          <w:tblCellSpacing w:w="0" w:type="dxa"/>
        </w:trPr>
        <w:tc>
          <w:tcPr>
            <w:tcW w:w="3261" w:type="dxa"/>
            <w:shd w:val="clear" w:color="auto" w:fill="auto"/>
            <w:tcMar>
              <w:top w:w="0" w:type="dxa"/>
              <w:left w:w="113" w:type="dxa"/>
              <w:bottom w:w="0" w:type="dxa"/>
              <w:right w:w="108" w:type="dxa"/>
            </w:tcMar>
          </w:tcPr>
          <w:p w:rsidR="001F72B3" w:rsidRPr="00B8581A" w:rsidRDefault="00535B89" w:rsidP="00FD4C3B">
            <w:pPr>
              <w:spacing w:before="10" w:after="100" w:afterAutospacing="1" w:line="240" w:lineRule="auto"/>
              <w:rPr>
                <w:rFonts w:ascii="Trebuchet MS" w:eastAsia="Times New Roman" w:hAnsi="Trebuchet MS" w:cs="Times New Roman"/>
                <w:b/>
                <w:bCs/>
                <w:sz w:val="20"/>
                <w:szCs w:val="20"/>
                <w:lang w:val="uk-UA"/>
              </w:rPr>
            </w:pPr>
            <w:r>
              <w:rPr>
                <w:rFonts w:ascii="Trebuchet MS" w:hAnsi="Trebuchet MS"/>
                <w:b/>
                <w:sz w:val="20"/>
                <w:szCs w:val="20"/>
                <w:lang w:val="ru-RU"/>
              </w:rPr>
              <w:t>Ціна</w:t>
            </w:r>
            <w:r w:rsidRPr="006626A8">
              <w:rPr>
                <w:rFonts w:ascii="Trebuchet MS" w:hAnsi="Trebuchet MS"/>
                <w:b/>
                <w:sz w:val="20"/>
                <w:szCs w:val="20"/>
                <w:lang w:val="ru-RU"/>
              </w:rPr>
              <w:t xml:space="preserve"> на електричну енергію, у тому числі диференційовані ціни та критерії диференціації</w:t>
            </w:r>
          </w:p>
        </w:tc>
        <w:tc>
          <w:tcPr>
            <w:tcW w:w="6740" w:type="dxa"/>
            <w:shd w:val="clear" w:color="auto" w:fill="auto"/>
            <w:tcMar>
              <w:top w:w="0" w:type="dxa"/>
              <w:left w:w="113" w:type="dxa"/>
              <w:bottom w:w="0" w:type="dxa"/>
              <w:right w:w="108" w:type="dxa"/>
            </w:tcMar>
          </w:tcPr>
          <w:p w:rsidR="00A15C53" w:rsidRPr="004F11A1" w:rsidRDefault="00A15C53" w:rsidP="00A15C53">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516E97">
              <w:rPr>
                <w:rFonts w:ascii="Trebuchet MS" w:eastAsia="Times New Roman" w:hAnsi="Trebuchet MS" w:cs="Times New Roman"/>
                <w:b/>
                <w:sz w:val="20"/>
                <w:szCs w:val="20"/>
                <w:lang w:val="uk-UA" w:eastAsia="uk-UA"/>
              </w:rPr>
              <w:t>червень</w:t>
            </w:r>
            <w:r w:rsidRPr="004F11A1">
              <w:rPr>
                <w:rFonts w:eastAsia="Times New Roman" w:hAnsi="Trebuchet MS" w:cs="Times New Roman"/>
                <w:b/>
                <w:sz w:val="20"/>
                <w:szCs w:val="20"/>
                <w:lang w:val="uk-UA" w:eastAsia="uk-UA"/>
              </w:rPr>
              <w:t xml:space="preserve"> </w:t>
            </w:r>
            <w:r w:rsidR="00AD15F5">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E206B">
              <w:rPr>
                <w:rFonts w:ascii="Trebuchet MS" w:eastAsia="Times New Roman" w:hAnsi="Trebuchet MS" w:cs="Times New Roman"/>
                <w:b/>
                <w:sz w:val="20"/>
                <w:szCs w:val="20"/>
                <w:lang w:val="uk-UA" w:eastAsia="uk-UA"/>
              </w:rPr>
              <w:t>5,74455</w:t>
            </w:r>
            <w:r w:rsidRPr="005F4991">
              <w:rPr>
                <w:rFonts w:ascii="Trebuchet MS" w:eastAsia="Times New Roman" w:hAnsi="Trebuchet MS" w:cs="Times New Roman"/>
                <w:b/>
                <w:sz w:val="20"/>
                <w:szCs w:val="20"/>
                <w:lang w:val="uk-UA" w:eastAsia="uk-UA"/>
              </w:rPr>
              <w:t xml:space="preserve"> грн/кВт*год (без ПДВ);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E206B">
              <w:rPr>
                <w:rFonts w:ascii="Trebuchet MS" w:eastAsia="Times New Roman" w:hAnsi="Trebuchet MS" w:cs="Times New Roman"/>
                <w:b/>
                <w:sz w:val="20"/>
                <w:szCs w:val="20"/>
                <w:lang w:val="uk-UA" w:eastAsia="uk-UA"/>
              </w:rPr>
              <w:t>8,81904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516E97">
              <w:rPr>
                <w:rFonts w:ascii="Trebuchet MS" w:eastAsia="Times New Roman" w:hAnsi="Trebuchet MS" w:cs="Times New Roman"/>
                <w:b/>
                <w:sz w:val="20"/>
                <w:szCs w:val="20"/>
                <w:lang w:val="uk-UA" w:eastAsia="uk-UA"/>
              </w:rPr>
              <w:t>червень</w:t>
            </w:r>
            <w:r w:rsidR="00AD15F5">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4E206B">
              <w:rPr>
                <w:rFonts w:ascii="Trebuchet MS" w:eastAsia="Times New Roman" w:hAnsi="Trebuchet MS" w:cs="Times New Roman"/>
                <w:b/>
                <w:sz w:val="20"/>
                <w:szCs w:val="20"/>
                <w:lang w:val="uk-UA" w:eastAsia="uk-UA"/>
              </w:rPr>
              <w:t>5,81526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497E44" w:rsidRPr="004F11A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4E206B">
              <w:rPr>
                <w:rFonts w:ascii="Trebuchet MS" w:eastAsia="Times New Roman" w:hAnsi="Trebuchet MS" w:cs="Times New Roman"/>
                <w:b/>
                <w:sz w:val="20"/>
                <w:szCs w:val="20"/>
                <w:lang w:val="uk-UA" w:eastAsia="uk-UA"/>
              </w:rPr>
              <w:t>7,45580</w:t>
            </w:r>
            <w:bookmarkStart w:id="0" w:name="_GoBack"/>
            <w:bookmarkEnd w:id="0"/>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A42037" w:rsidRPr="004F11A1" w:rsidRDefault="00A42037" w:rsidP="00A4203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CA07BC" w:rsidRPr="00A709C9">
                <w:rPr>
                  <w:rStyle w:val="a8"/>
                  <w:rFonts w:ascii="Trebuchet MS" w:eastAsia="Times New Roman" w:hAnsi="Trebuchet MS" w:cs="Times New Roman"/>
                  <w:sz w:val="20"/>
                  <w:szCs w:val="20"/>
                  <w:lang w:val="uk-UA" w:eastAsia="uk-UA"/>
                </w:rPr>
                <w:t>http://sm.enera.ua/</w:t>
              </w:r>
            </w:hyperlink>
            <w:r w:rsidR="00CA07BC">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CA07BC" w:rsidRDefault="00CA07BC" w:rsidP="00CA07BC">
            <w:pPr>
              <w:spacing w:after="192" w:line="240" w:lineRule="auto"/>
              <w:contextualSpacing/>
              <w:jc w:val="both"/>
              <w:textAlignment w:val="baseline"/>
              <w:rPr>
                <w:rFonts w:ascii="Trebuchet MS" w:eastAsia="Times New Roman" w:hAnsi="Trebuchet MS" w:cs="Times New Roman"/>
                <w:sz w:val="20"/>
                <w:szCs w:val="20"/>
                <w:lang w:val="uk-UA" w:eastAsia="uk-UA"/>
              </w:rPr>
            </w:pPr>
          </w:p>
          <w:p w:rsidR="001F72B3" w:rsidRPr="002D6332" w:rsidRDefault="00A42037" w:rsidP="00CA07BC">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535B89" w:rsidRPr="00B8581A" w:rsidTr="00FD4C3B">
        <w:trPr>
          <w:tblCellSpacing w:w="0" w:type="dxa"/>
        </w:trPr>
        <w:tc>
          <w:tcPr>
            <w:tcW w:w="3261" w:type="dxa"/>
            <w:tcMar>
              <w:top w:w="0" w:type="dxa"/>
              <w:left w:w="113" w:type="dxa"/>
              <w:bottom w:w="0" w:type="dxa"/>
              <w:right w:w="108" w:type="dxa"/>
            </w:tcMar>
          </w:tcPr>
          <w:p w:rsidR="00535B89" w:rsidRPr="00B8581A" w:rsidRDefault="0053528D"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535B89" w:rsidRPr="00B8581A" w:rsidRDefault="00535B89"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hAnsi="Trebuchet MS"/>
                <w:sz w:val="20"/>
                <w:szCs w:val="20"/>
              </w:rPr>
              <w:t>Сумська область</w:t>
            </w:r>
          </w:p>
        </w:tc>
      </w:tr>
      <w:tr w:rsidR="00FD4C3B" w:rsidRPr="004E206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4E206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4E206B"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4E206B" w:rsidTr="00FD4C3B">
        <w:trPr>
          <w:tblCellSpacing w:w="0" w:type="dxa"/>
        </w:trPr>
        <w:tc>
          <w:tcPr>
            <w:tcW w:w="3261" w:type="dxa"/>
            <w:tcMar>
              <w:top w:w="0" w:type="dxa"/>
              <w:left w:w="113" w:type="dxa"/>
              <w:bottom w:w="0" w:type="dxa"/>
              <w:right w:w="108" w:type="dxa"/>
            </w:tcMar>
            <w:hideMark/>
          </w:tcPr>
          <w:p w:rsidR="00FD4C3B" w:rsidRPr="0053528D" w:rsidRDefault="0053528D" w:rsidP="00FD4C3B">
            <w:pPr>
              <w:spacing w:before="100" w:beforeAutospacing="1" w:after="100" w:afterAutospacing="1" w:line="240" w:lineRule="auto"/>
              <w:rPr>
                <w:rFonts w:ascii="Trebuchet MS" w:eastAsia="Times New Roman" w:hAnsi="Trebuchet MS" w:cs="Times New Roman"/>
                <w:sz w:val="20"/>
                <w:szCs w:val="20"/>
                <w:lang w:val="ru-RU"/>
              </w:rPr>
            </w:pPr>
            <w:r w:rsidRPr="0053528D">
              <w:rPr>
                <w:rFonts w:ascii="Trebuchet MS" w:hAnsi="Trebuchet MS"/>
                <w:b/>
                <w:sz w:val="20"/>
                <w:lang w:val="ru-RU"/>
              </w:rPr>
              <w:t>Термін (строк) виставлення рахунку за спожиту електричну енергію та термін (строк)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4E206B"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4E206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4E206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473F9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535B89" w:rsidRPr="00535B89" w:rsidTr="00FD4C3B">
        <w:trPr>
          <w:tblCellSpacing w:w="0" w:type="dxa"/>
        </w:trPr>
        <w:tc>
          <w:tcPr>
            <w:tcW w:w="3261" w:type="dxa"/>
            <w:tcMar>
              <w:top w:w="0" w:type="dxa"/>
              <w:left w:w="113" w:type="dxa"/>
              <w:bottom w:w="0" w:type="dxa"/>
              <w:right w:w="108" w:type="dxa"/>
            </w:tcMar>
          </w:tcPr>
          <w:p w:rsidR="00535B89" w:rsidRPr="00B8581A" w:rsidRDefault="00535B89" w:rsidP="00FD4C3B">
            <w:pPr>
              <w:spacing w:before="100" w:beforeAutospacing="1" w:after="100" w:afterAutospacing="1" w:line="240" w:lineRule="auto"/>
              <w:rPr>
                <w:rFonts w:ascii="Trebuchet MS" w:eastAsia="Times New Roman" w:hAnsi="Trebuchet MS" w:cs="Times New Roman"/>
                <w:b/>
                <w:bCs/>
                <w:sz w:val="20"/>
                <w:szCs w:val="20"/>
                <w:lang w:val="uk-UA"/>
              </w:rPr>
            </w:pPr>
            <w:r w:rsidRPr="00EA5520">
              <w:rPr>
                <w:rFonts w:ascii="Trebuchet MS" w:hAnsi="Trebuchet MS"/>
                <w:b/>
                <w:sz w:val="20"/>
                <w:szCs w:val="20"/>
                <w:lang w:val="ru-RU"/>
              </w:rPr>
              <w:t>Наявність або відсутність штрафу за дострокове припинення дії договору, розмір штрафу</w:t>
            </w:r>
          </w:p>
        </w:tc>
        <w:tc>
          <w:tcPr>
            <w:tcW w:w="6740" w:type="dxa"/>
            <w:tcMar>
              <w:top w:w="0" w:type="dxa"/>
              <w:left w:w="113" w:type="dxa"/>
              <w:bottom w:w="0" w:type="dxa"/>
              <w:right w:w="108" w:type="dxa"/>
            </w:tcMar>
          </w:tcPr>
          <w:p w:rsidR="00535B89" w:rsidRPr="00B8581A" w:rsidRDefault="00535B89"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4E206B" w:rsidTr="00CB2BC4">
        <w:trPr>
          <w:tblCellSpacing w:w="0" w:type="dxa"/>
        </w:trPr>
        <w:tc>
          <w:tcPr>
            <w:tcW w:w="3261" w:type="dxa"/>
            <w:tcMar>
              <w:top w:w="0" w:type="dxa"/>
              <w:left w:w="113" w:type="dxa"/>
              <w:bottom w:w="0" w:type="dxa"/>
              <w:right w:w="108" w:type="dxa"/>
            </w:tcMar>
          </w:tcPr>
          <w:p w:rsidR="00B8288B" w:rsidRPr="00B8581A" w:rsidRDefault="0053528D"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r w:rsidRPr="003D07F4">
              <w:rPr>
                <w:rFonts w:ascii="Trebuchet MS" w:hAnsi="Trebuchet MS"/>
                <w:b/>
                <w:sz w:val="20"/>
                <w:szCs w:val="20"/>
                <w:shd w:val="clear" w:color="auto" w:fill="FFFFFF"/>
              </w:rPr>
              <w:t>Можливість постачання захищеним споживачам</w:t>
            </w:r>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r w:rsidRPr="00B8581A">
              <w:rPr>
                <w:rFonts w:ascii="Trebuchet MS" w:eastAsia="Times New Roman" w:hAnsi="Trebuchet MS" w:cs="Times New Roman"/>
                <w:sz w:val="20"/>
                <w:szCs w:val="20"/>
                <w:lang w:val="ru-RU" w:eastAsia="uk-UA"/>
              </w:rPr>
              <w:t xml:space="preserve">Вразливим споживачам електропостачання здійснюється у відповідності до вимог Договору та вимог чинного законодавства. </w:t>
            </w:r>
          </w:p>
        </w:tc>
      </w:tr>
      <w:tr w:rsidR="00FD4C3B" w:rsidRPr="004E206B" w:rsidTr="00FD4C3B">
        <w:trPr>
          <w:tblCellSpacing w:w="0" w:type="dxa"/>
        </w:trPr>
        <w:tc>
          <w:tcPr>
            <w:tcW w:w="3261" w:type="dxa"/>
            <w:tcMar>
              <w:top w:w="0" w:type="dxa"/>
              <w:left w:w="113" w:type="dxa"/>
              <w:bottom w:w="0" w:type="dxa"/>
              <w:right w:w="108" w:type="dxa"/>
            </w:tcMar>
            <w:hideMark/>
          </w:tcPr>
          <w:p w:rsidR="00FD4C3B" w:rsidRPr="00B8581A" w:rsidRDefault="0053528D" w:rsidP="0053528D">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Строк дії договору та умови пролангації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4E206B" w:rsidTr="00FD4C3B">
        <w:trPr>
          <w:tblCellSpacing w:w="0" w:type="dxa"/>
        </w:trPr>
        <w:tc>
          <w:tcPr>
            <w:tcW w:w="3261" w:type="dxa"/>
            <w:tcMar>
              <w:top w:w="0" w:type="dxa"/>
              <w:left w:w="113" w:type="dxa"/>
              <w:bottom w:w="0" w:type="dxa"/>
              <w:right w:w="108" w:type="dxa"/>
            </w:tcMar>
            <w:hideMark/>
          </w:tcPr>
          <w:p w:rsidR="00FD4C3B" w:rsidRPr="00B8581A" w:rsidRDefault="0053528D" w:rsidP="00FD4C3B">
            <w:pPr>
              <w:spacing w:before="100" w:beforeAutospacing="1" w:after="100" w:afterAutospacing="1" w:line="240" w:lineRule="auto"/>
              <w:rPr>
                <w:rFonts w:ascii="Trebuchet MS" w:eastAsia="Times New Roman" w:hAnsi="Trebuchet MS" w:cs="Times New Roman"/>
                <w:sz w:val="20"/>
                <w:szCs w:val="20"/>
                <w:lang w:val="uk-UA"/>
              </w:rPr>
            </w:pPr>
            <w:r w:rsidRPr="00085033">
              <w:rPr>
                <w:rFonts w:ascii="Trebuchet MS" w:hAnsi="Trebuchet MS"/>
                <w:b/>
                <w:sz w:val="20"/>
              </w:rPr>
              <w:t>Урахування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4E206B"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4E206B"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2B40E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2"/>
  </w:compat>
  <w:rsids>
    <w:rsidRoot w:val="00FD4C3B"/>
    <w:rsid w:val="00013364"/>
    <w:rsid w:val="0003715C"/>
    <w:rsid w:val="00071FA1"/>
    <w:rsid w:val="000D371E"/>
    <w:rsid w:val="000D4755"/>
    <w:rsid w:val="00147876"/>
    <w:rsid w:val="001B6743"/>
    <w:rsid w:val="001D06C3"/>
    <w:rsid w:val="001D077C"/>
    <w:rsid w:val="001F72B3"/>
    <w:rsid w:val="00205234"/>
    <w:rsid w:val="002124B7"/>
    <w:rsid w:val="002B40EF"/>
    <w:rsid w:val="002C29EE"/>
    <w:rsid w:val="002D6332"/>
    <w:rsid w:val="00332981"/>
    <w:rsid w:val="00354815"/>
    <w:rsid w:val="003578F3"/>
    <w:rsid w:val="00365ECC"/>
    <w:rsid w:val="003D4179"/>
    <w:rsid w:val="00430AB5"/>
    <w:rsid w:val="00452C2E"/>
    <w:rsid w:val="00455135"/>
    <w:rsid w:val="004620AB"/>
    <w:rsid w:val="00473F9B"/>
    <w:rsid w:val="00477C2C"/>
    <w:rsid w:val="00497E44"/>
    <w:rsid w:val="004E206B"/>
    <w:rsid w:val="00510186"/>
    <w:rsid w:val="00516E97"/>
    <w:rsid w:val="0053528D"/>
    <w:rsid w:val="00535B89"/>
    <w:rsid w:val="005A054D"/>
    <w:rsid w:val="005A79F4"/>
    <w:rsid w:val="0060570D"/>
    <w:rsid w:val="006403CA"/>
    <w:rsid w:val="00646933"/>
    <w:rsid w:val="00662331"/>
    <w:rsid w:val="006C7340"/>
    <w:rsid w:val="006D278D"/>
    <w:rsid w:val="0073178F"/>
    <w:rsid w:val="00770AEE"/>
    <w:rsid w:val="007742D8"/>
    <w:rsid w:val="007C7457"/>
    <w:rsid w:val="00827E02"/>
    <w:rsid w:val="008B1ED3"/>
    <w:rsid w:val="00944FA6"/>
    <w:rsid w:val="009455F6"/>
    <w:rsid w:val="00963DCA"/>
    <w:rsid w:val="00990780"/>
    <w:rsid w:val="009E3C93"/>
    <w:rsid w:val="009F1E28"/>
    <w:rsid w:val="009F2670"/>
    <w:rsid w:val="00A15C53"/>
    <w:rsid w:val="00A25F04"/>
    <w:rsid w:val="00A27289"/>
    <w:rsid w:val="00A42037"/>
    <w:rsid w:val="00AD15F5"/>
    <w:rsid w:val="00AF2017"/>
    <w:rsid w:val="00B1717D"/>
    <w:rsid w:val="00B23CD0"/>
    <w:rsid w:val="00B274A5"/>
    <w:rsid w:val="00B34192"/>
    <w:rsid w:val="00B429CE"/>
    <w:rsid w:val="00B46B38"/>
    <w:rsid w:val="00B54D5F"/>
    <w:rsid w:val="00B56C15"/>
    <w:rsid w:val="00B8288B"/>
    <w:rsid w:val="00B8581A"/>
    <w:rsid w:val="00B8681C"/>
    <w:rsid w:val="00C23759"/>
    <w:rsid w:val="00CA07BC"/>
    <w:rsid w:val="00CA6E79"/>
    <w:rsid w:val="00CA7713"/>
    <w:rsid w:val="00CB2BC4"/>
    <w:rsid w:val="00CD1595"/>
    <w:rsid w:val="00D014C6"/>
    <w:rsid w:val="00D20EEB"/>
    <w:rsid w:val="00D66CE9"/>
    <w:rsid w:val="00D943FB"/>
    <w:rsid w:val="00D97A90"/>
    <w:rsid w:val="00DA281D"/>
    <w:rsid w:val="00E0220C"/>
    <w:rsid w:val="00E23862"/>
    <w:rsid w:val="00E344BB"/>
    <w:rsid w:val="00E420AC"/>
    <w:rsid w:val="00E45C9F"/>
    <w:rsid w:val="00E47294"/>
    <w:rsid w:val="00E52A6A"/>
    <w:rsid w:val="00E7338D"/>
    <w:rsid w:val="00E83DDB"/>
    <w:rsid w:val="00E92AE4"/>
    <w:rsid w:val="00F031EA"/>
    <w:rsid w:val="00F1072F"/>
    <w:rsid w:val="00F22F72"/>
    <w:rsid w:val="00F47414"/>
    <w:rsid w:val="00F525C7"/>
    <w:rsid w:val="00F5261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58C69-68F5-4BDF-94E8-1B915B9A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CA07BC"/>
    <w:rPr>
      <w:color w:val="0563C1" w:themeColor="hyperlink"/>
      <w:u w:val="single"/>
    </w:rPr>
  </w:style>
  <w:style w:type="character" w:customStyle="1" w:styleId="1">
    <w:name w:val="Неразрешенное упоминание1"/>
    <w:basedOn w:val="a0"/>
    <w:uiPriority w:val="99"/>
    <w:semiHidden/>
    <w:unhideWhenUsed/>
    <w:rsid w:val="00CA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1375">
      <w:bodyDiv w:val="1"/>
      <w:marLeft w:val="0"/>
      <w:marRight w:val="0"/>
      <w:marTop w:val="0"/>
      <w:marBottom w:val="0"/>
      <w:divBdr>
        <w:top w:val="none" w:sz="0" w:space="0" w:color="auto"/>
        <w:left w:val="none" w:sz="0" w:space="0" w:color="auto"/>
        <w:bottom w:val="none" w:sz="0" w:space="0" w:color="auto"/>
        <w:right w:val="none" w:sz="0" w:space="0" w:color="auto"/>
      </w:divBdr>
    </w:div>
    <w:div w:id="1380938737">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1122</Words>
  <Characters>6399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50</cp:revision>
  <cp:lastPrinted>2026-04-10T07:57:00Z</cp:lastPrinted>
  <dcterms:created xsi:type="dcterms:W3CDTF">2024-01-16T09:36:00Z</dcterms:created>
  <dcterms:modified xsi:type="dcterms:W3CDTF">2026-05-12T10:41:00Z</dcterms:modified>
</cp:coreProperties>
</file>