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D4C3B" w:rsidRPr="00500413" w:rsidRDefault="00FD4C3B" w:rsidP="00FD4C3B">
      <w:pPr>
        <w:spacing w:before="10" w:after="0" w:line="240" w:lineRule="auto"/>
        <w:ind w:left="5670"/>
        <w:rPr>
          <w:rFonts w:ascii="Trebuchet MS" w:eastAsia="Times New Roman" w:hAnsi="Trebuchet MS" w:cs="Times New Roman"/>
          <w:sz w:val="20"/>
          <w:szCs w:val="20"/>
          <w:lang w:val="uk-UA"/>
        </w:rPr>
      </w:pPr>
      <w:r w:rsidRPr="00500413">
        <w:rPr>
          <w:rFonts w:ascii="Trebuchet MS" w:eastAsia="Times New Roman" w:hAnsi="Trebuchet MS" w:cs="Times New Roman"/>
          <w:sz w:val="20"/>
          <w:szCs w:val="20"/>
          <w:lang w:val="uk-UA"/>
        </w:rPr>
        <w:t>Додаток 3</w:t>
      </w:r>
    </w:p>
    <w:p w:rsidR="00FD4C3B" w:rsidRPr="00500413" w:rsidRDefault="00FD4C3B" w:rsidP="00FD4C3B">
      <w:pPr>
        <w:spacing w:before="10" w:after="0" w:line="240" w:lineRule="auto"/>
        <w:ind w:left="5670"/>
        <w:rPr>
          <w:rFonts w:ascii="Trebuchet MS" w:eastAsia="Times New Roman" w:hAnsi="Trebuchet MS" w:cs="Times New Roman"/>
          <w:sz w:val="20"/>
          <w:szCs w:val="20"/>
          <w:lang w:val="uk-UA"/>
        </w:rPr>
      </w:pPr>
      <w:r w:rsidRPr="00500413">
        <w:rPr>
          <w:rFonts w:ascii="Trebuchet MS" w:eastAsia="Times New Roman" w:hAnsi="Trebuchet MS" w:cs="Times New Roman"/>
          <w:sz w:val="20"/>
          <w:szCs w:val="20"/>
          <w:lang w:val="uk-UA"/>
        </w:rPr>
        <w:t>до договору про постачання електричної енергії постачальником універсальних послуг</w:t>
      </w:r>
    </w:p>
    <w:p w:rsidR="00FD4C3B" w:rsidRPr="00500413" w:rsidRDefault="00FD4C3B" w:rsidP="00FD4C3B">
      <w:pPr>
        <w:spacing w:before="10" w:after="0" w:line="240" w:lineRule="auto"/>
        <w:jc w:val="center"/>
        <w:rPr>
          <w:rFonts w:ascii="Trebuchet MS" w:eastAsia="Times New Roman" w:hAnsi="Trebuchet MS" w:cs="Times New Roman"/>
          <w:sz w:val="20"/>
          <w:szCs w:val="20"/>
          <w:lang w:val="uk-UA"/>
        </w:rPr>
      </w:pPr>
    </w:p>
    <w:p w:rsidR="00FD4C3B" w:rsidRPr="00500413" w:rsidRDefault="00FD4C3B" w:rsidP="00FD4C3B">
      <w:pPr>
        <w:spacing w:before="10" w:after="0" w:line="240" w:lineRule="auto"/>
        <w:jc w:val="center"/>
        <w:rPr>
          <w:rFonts w:ascii="Trebuchet MS" w:eastAsia="Times New Roman" w:hAnsi="Trebuchet MS" w:cs="Times New Roman"/>
          <w:sz w:val="20"/>
          <w:szCs w:val="20"/>
          <w:lang w:val="ru-RU"/>
        </w:rPr>
      </w:pPr>
      <w:r w:rsidRPr="00500413">
        <w:rPr>
          <w:rFonts w:ascii="Trebuchet MS" w:eastAsia="Times New Roman" w:hAnsi="Trebuchet MS" w:cs="Times New Roman"/>
          <w:sz w:val="20"/>
          <w:szCs w:val="20"/>
          <w:lang w:val="uk-UA"/>
        </w:rPr>
        <w:t> </w:t>
      </w:r>
      <w:r w:rsidRPr="00500413">
        <w:rPr>
          <w:rFonts w:ascii="Trebuchet MS" w:eastAsia="Times New Roman" w:hAnsi="Trebuchet MS" w:cs="Times New Roman"/>
          <w:b/>
          <w:bCs/>
          <w:sz w:val="20"/>
          <w:szCs w:val="20"/>
          <w:lang w:val="uk-UA"/>
        </w:rPr>
        <w:t xml:space="preserve">КОМЕРЦІЙНА ПРОПОЗИЦІЯ № </w:t>
      </w:r>
      <w:r w:rsidR="00C5343D">
        <w:rPr>
          <w:rFonts w:ascii="Trebuchet MS" w:eastAsia="Times New Roman" w:hAnsi="Trebuchet MS" w:cs="Times New Roman"/>
          <w:b/>
          <w:bCs/>
          <w:sz w:val="20"/>
          <w:szCs w:val="20"/>
          <w:lang w:val="uk-UA"/>
        </w:rPr>
        <w:t>4</w:t>
      </w:r>
      <w:r w:rsidRPr="00500413">
        <w:rPr>
          <w:rFonts w:ascii="Trebuchet MS" w:eastAsia="Times New Roman" w:hAnsi="Trebuchet MS" w:cs="Times New Roman"/>
          <w:b/>
          <w:bCs/>
          <w:sz w:val="20"/>
          <w:szCs w:val="20"/>
          <w:lang w:val="uk-UA"/>
        </w:rPr>
        <w:t>У</w:t>
      </w:r>
      <w:r w:rsidR="00350445">
        <w:rPr>
          <w:rFonts w:ascii="Trebuchet MS" w:eastAsia="Times New Roman" w:hAnsi="Trebuchet MS" w:cs="Times New Roman"/>
          <w:b/>
          <w:bCs/>
          <w:sz w:val="20"/>
          <w:szCs w:val="20"/>
          <w:lang w:val="uk-UA"/>
        </w:rPr>
        <w:t>Е</w:t>
      </w:r>
      <w:r w:rsidR="00CE5F5C" w:rsidRPr="00500413">
        <w:rPr>
          <w:rFonts w:ascii="Trebuchet MS" w:eastAsia="Times New Roman" w:hAnsi="Trebuchet MS" w:cs="Times New Roman"/>
          <w:b/>
          <w:bCs/>
          <w:sz w:val="20"/>
          <w:szCs w:val="20"/>
          <w:lang w:val="uk-UA"/>
        </w:rPr>
        <w:t>-</w:t>
      </w:r>
      <w:r w:rsidR="004347CA">
        <w:rPr>
          <w:rFonts w:ascii="Trebuchet MS" w:eastAsia="Times New Roman" w:hAnsi="Trebuchet MS" w:cs="Times New Roman"/>
          <w:b/>
          <w:bCs/>
          <w:sz w:val="20"/>
          <w:szCs w:val="20"/>
          <w:lang w:val="uk-UA"/>
        </w:rPr>
        <w:t>3</w:t>
      </w:r>
      <w:r w:rsidR="00CE5F5C" w:rsidRPr="00500413">
        <w:rPr>
          <w:rFonts w:ascii="Trebuchet MS" w:eastAsia="Times New Roman" w:hAnsi="Trebuchet MS" w:cs="Times New Roman"/>
          <w:b/>
          <w:bCs/>
          <w:sz w:val="20"/>
          <w:szCs w:val="20"/>
          <w:lang w:val="uk-UA"/>
        </w:rPr>
        <w:t>zone</w:t>
      </w:r>
    </w:p>
    <w:p w:rsidR="00C5343D" w:rsidRDefault="00C5343D" w:rsidP="00C5343D">
      <w:pPr>
        <w:spacing w:before="10" w:after="0" w:line="240" w:lineRule="auto"/>
        <w:jc w:val="center"/>
        <w:rPr>
          <w:rFonts w:ascii="Trebuchet MS" w:eastAsia="Times New Roman" w:hAnsi="Trebuchet MS" w:cs="Times New Roman"/>
          <w:b/>
          <w:bCs/>
          <w:sz w:val="20"/>
          <w:szCs w:val="20"/>
          <w:lang w:val="uk-UA"/>
        </w:rPr>
      </w:pPr>
      <w:r w:rsidRPr="00B8581A">
        <w:rPr>
          <w:rFonts w:ascii="Trebuchet MS" w:eastAsia="Times New Roman" w:hAnsi="Trebuchet MS" w:cs="Times New Roman"/>
          <w:b/>
          <w:bCs/>
          <w:sz w:val="20"/>
          <w:szCs w:val="20"/>
          <w:lang w:val="uk-UA"/>
        </w:rPr>
        <w:t>(розповсюджується лише на побутових споживачів</w:t>
      </w:r>
      <w:r>
        <w:rPr>
          <w:rFonts w:ascii="Trebuchet MS" w:eastAsia="Times New Roman" w:hAnsi="Trebuchet MS" w:cs="Times New Roman"/>
          <w:b/>
          <w:bCs/>
          <w:sz w:val="20"/>
          <w:szCs w:val="20"/>
          <w:lang w:val="uk-UA"/>
        </w:rPr>
        <w:t xml:space="preserve"> </w:t>
      </w:r>
      <w:r w:rsidRPr="00050327">
        <w:rPr>
          <w:rFonts w:ascii="Trebuchet MS" w:eastAsia="Times New Roman" w:hAnsi="Trebuchet MS" w:cs="Times New Roman"/>
          <w:b/>
          <w:bCs/>
          <w:sz w:val="20"/>
          <w:szCs w:val="20"/>
          <w:lang w:val="uk-UA"/>
        </w:rPr>
        <w:t>з часткою споживання на непобутові потреби</w:t>
      </w:r>
      <w:r>
        <w:rPr>
          <w:rFonts w:ascii="Trebuchet MS" w:eastAsia="Times New Roman" w:hAnsi="Trebuchet MS" w:cs="Times New Roman"/>
          <w:b/>
          <w:bCs/>
          <w:sz w:val="20"/>
          <w:szCs w:val="20"/>
          <w:lang w:val="uk-UA"/>
        </w:rPr>
        <w:t>, обладнаних в установленому порядку електроопалювальними установками</w:t>
      </w:r>
      <w:r w:rsidRPr="00B8581A">
        <w:rPr>
          <w:rFonts w:ascii="Trebuchet MS" w:eastAsia="Times New Roman" w:hAnsi="Trebuchet MS" w:cs="Times New Roman"/>
          <w:b/>
          <w:bCs/>
          <w:sz w:val="20"/>
          <w:szCs w:val="20"/>
          <w:lang w:val="uk-UA"/>
        </w:rPr>
        <w:t>)</w:t>
      </w:r>
    </w:p>
    <w:p w:rsidR="00C5343D" w:rsidRPr="00B8581A" w:rsidRDefault="00C5343D" w:rsidP="00C5343D">
      <w:pPr>
        <w:spacing w:before="10" w:after="0" w:line="240" w:lineRule="auto"/>
        <w:jc w:val="center"/>
        <w:rPr>
          <w:rFonts w:ascii="Trebuchet MS" w:eastAsia="Times New Roman" w:hAnsi="Trebuchet MS" w:cs="Times New Roman"/>
          <w:sz w:val="20"/>
          <w:szCs w:val="20"/>
          <w:lang w:val="uk-UA"/>
        </w:rPr>
      </w:pPr>
    </w:p>
    <w:tbl>
      <w:tblPr>
        <w:tblW w:w="10001" w:type="dxa"/>
        <w:tblCellSpacing w:w="0"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5" w:type="dxa"/>
          <w:left w:w="105" w:type="dxa"/>
          <w:bottom w:w="105" w:type="dxa"/>
          <w:right w:w="105" w:type="dxa"/>
        </w:tblCellMar>
        <w:tblLook w:val="04A0" w:firstRow="1" w:lastRow="0" w:firstColumn="1" w:lastColumn="0" w:noHBand="0" w:noVBand="1"/>
      </w:tblPr>
      <w:tblGrid>
        <w:gridCol w:w="3261"/>
        <w:gridCol w:w="6740"/>
      </w:tblGrid>
      <w:tr w:rsidR="00FD4C3B" w:rsidRPr="008204CB" w:rsidTr="00FD4C3B">
        <w:trPr>
          <w:tblCellSpacing w:w="0" w:type="dxa"/>
        </w:trPr>
        <w:tc>
          <w:tcPr>
            <w:tcW w:w="3261" w:type="dxa"/>
            <w:tcMar>
              <w:top w:w="0" w:type="dxa"/>
              <w:left w:w="113" w:type="dxa"/>
              <w:bottom w:w="0" w:type="dxa"/>
              <w:right w:w="108" w:type="dxa"/>
            </w:tcMar>
            <w:hideMark/>
          </w:tcPr>
          <w:p w:rsidR="00FD4C3B" w:rsidRPr="00500413" w:rsidRDefault="00112C82" w:rsidP="00FD4C3B">
            <w:pPr>
              <w:spacing w:before="10" w:after="100" w:afterAutospacing="1" w:line="240" w:lineRule="auto"/>
              <w:rPr>
                <w:rFonts w:ascii="Trebuchet MS" w:eastAsia="Times New Roman" w:hAnsi="Trebuchet MS" w:cs="Times New Roman"/>
                <w:sz w:val="20"/>
                <w:szCs w:val="20"/>
                <w:lang w:val="uk-UA"/>
              </w:rPr>
            </w:pPr>
            <w:r>
              <w:rPr>
                <w:rFonts w:ascii="Trebuchet MS" w:hAnsi="Trebuchet MS"/>
                <w:b/>
                <w:sz w:val="20"/>
                <w:szCs w:val="20"/>
                <w:lang w:val="ru-RU"/>
              </w:rPr>
              <w:t>Ціна</w:t>
            </w:r>
            <w:r w:rsidRPr="006626A8">
              <w:rPr>
                <w:rFonts w:ascii="Trebuchet MS" w:hAnsi="Trebuchet MS"/>
                <w:b/>
                <w:sz w:val="20"/>
                <w:szCs w:val="20"/>
                <w:lang w:val="ru-RU"/>
              </w:rPr>
              <w:t xml:space="preserve"> на електричну енергію, у тому числі диференційовані ціни та критерії диференціації</w:t>
            </w:r>
          </w:p>
        </w:tc>
        <w:tc>
          <w:tcPr>
            <w:tcW w:w="6740" w:type="dxa"/>
            <w:tcMar>
              <w:top w:w="0" w:type="dxa"/>
              <w:left w:w="113" w:type="dxa"/>
              <w:bottom w:w="0" w:type="dxa"/>
              <w:right w:w="108" w:type="dxa"/>
            </w:tcMar>
            <w:hideMark/>
          </w:tcPr>
          <w:p w:rsidR="00350445" w:rsidRPr="00BB54E6" w:rsidRDefault="001112FD" w:rsidP="00350445">
            <w:pPr>
              <w:jc w:val="both"/>
              <w:rPr>
                <w:rFonts w:ascii="Trebuchet MS" w:hAnsi="Trebuchet MS" w:cs="Times New Roman"/>
                <w:sz w:val="20"/>
                <w:szCs w:val="20"/>
                <w:lang w:val="uk-UA"/>
              </w:rPr>
            </w:pPr>
            <w:r w:rsidRPr="002D6332">
              <w:rPr>
                <w:rFonts w:ascii="Trebuchet MS" w:hAnsi="Trebuchet MS" w:cs="Times New Roman"/>
                <w:sz w:val="20"/>
                <w:szCs w:val="20"/>
                <w:lang w:val="ru-RU"/>
              </w:rPr>
              <w:t xml:space="preserve">Постачання електричної енергії здійснюється за фіксованою ціною на електричну енергію, затвердженою Постановою Кабінету Міністрів України від 5 червня 2019 року № 483 «Про затвердження Положення про покладення спеціальних обов'язків на учасників ринку електричної енергії для забезпечення загальносуспільних інтересів у процесі функціонування ринку електричної енергії» </w:t>
            </w:r>
            <w:r w:rsidR="00BB54E6" w:rsidRPr="001765F8">
              <w:rPr>
                <w:rFonts w:ascii="Trebuchet MS" w:hAnsi="Trebuchet MS" w:cs="Times New Roman"/>
                <w:sz w:val="20"/>
                <w:szCs w:val="20"/>
                <w:lang w:val="ru-RU"/>
              </w:rPr>
              <w:t>(</w:t>
            </w:r>
            <w:r w:rsidR="00BB54E6">
              <w:rPr>
                <w:rFonts w:ascii="Trebuchet MS" w:hAnsi="Trebuchet MS" w:cs="Times New Roman"/>
                <w:sz w:val="20"/>
                <w:szCs w:val="20"/>
                <w:lang w:val="uk-UA"/>
              </w:rPr>
              <w:t>зі змінами, внесеними Постановою Кабінету Міністрів України №</w:t>
            </w:r>
            <w:r w:rsidR="001A76A3">
              <w:rPr>
                <w:rFonts w:ascii="Trebuchet MS" w:hAnsi="Trebuchet MS" w:cs="Times New Roman"/>
                <w:sz w:val="20"/>
                <w:szCs w:val="20"/>
                <w:lang w:val="uk-UA"/>
              </w:rPr>
              <w:t>1331</w:t>
            </w:r>
            <w:r w:rsidR="00BB54E6">
              <w:rPr>
                <w:rFonts w:ascii="Trebuchet MS" w:hAnsi="Trebuchet MS" w:cs="Times New Roman"/>
                <w:sz w:val="20"/>
                <w:szCs w:val="20"/>
                <w:lang w:val="uk-UA"/>
              </w:rPr>
              <w:t xml:space="preserve"> від 2</w:t>
            </w:r>
            <w:r w:rsidR="001A76A3">
              <w:rPr>
                <w:rFonts w:ascii="Trebuchet MS" w:hAnsi="Trebuchet MS" w:cs="Times New Roman"/>
                <w:sz w:val="20"/>
                <w:szCs w:val="20"/>
                <w:lang w:val="uk-UA"/>
              </w:rPr>
              <w:t>2</w:t>
            </w:r>
            <w:r w:rsidR="00BB54E6">
              <w:rPr>
                <w:rFonts w:ascii="Trebuchet MS" w:hAnsi="Trebuchet MS" w:cs="Times New Roman"/>
                <w:sz w:val="20"/>
                <w:szCs w:val="20"/>
                <w:lang w:val="uk-UA"/>
              </w:rPr>
              <w:t xml:space="preserve"> </w:t>
            </w:r>
            <w:r w:rsidR="001A76A3">
              <w:rPr>
                <w:rFonts w:ascii="Trebuchet MS" w:hAnsi="Trebuchet MS" w:cs="Times New Roman"/>
                <w:sz w:val="20"/>
                <w:szCs w:val="20"/>
                <w:lang w:val="uk-UA"/>
              </w:rPr>
              <w:t>жовтня</w:t>
            </w:r>
            <w:r w:rsidR="00BB54E6">
              <w:rPr>
                <w:rFonts w:ascii="Trebuchet MS" w:hAnsi="Trebuchet MS" w:cs="Times New Roman"/>
                <w:sz w:val="20"/>
                <w:szCs w:val="20"/>
                <w:lang w:val="uk-UA"/>
              </w:rPr>
              <w:t xml:space="preserve"> 2025 року</w:t>
            </w:r>
            <w:r w:rsidR="00BB54E6" w:rsidRPr="001765F8">
              <w:rPr>
                <w:rFonts w:ascii="Trebuchet MS" w:hAnsi="Trebuchet MS" w:cs="Times New Roman"/>
                <w:sz w:val="20"/>
                <w:szCs w:val="20"/>
                <w:lang w:val="uk-UA"/>
              </w:rPr>
              <w:t>)</w:t>
            </w:r>
            <w:r w:rsidR="00BB54E6">
              <w:rPr>
                <w:rFonts w:ascii="Trebuchet MS" w:hAnsi="Trebuchet MS" w:cs="Times New Roman"/>
                <w:sz w:val="20"/>
                <w:szCs w:val="20"/>
                <w:lang w:val="uk-UA"/>
              </w:rPr>
              <w:t xml:space="preserve"> </w:t>
            </w:r>
            <w:r w:rsidR="00ED426F" w:rsidRPr="001765F8">
              <w:rPr>
                <w:rFonts w:ascii="Trebuchet MS" w:hAnsi="Trebuchet MS"/>
                <w:sz w:val="20"/>
                <w:szCs w:val="20"/>
                <w:lang w:val="uk-UA"/>
              </w:rPr>
              <w:t>в межах соціальних норм згідно Постанови Кабінету Міністрів України № 409 від 06.08.2014 Про встановлення державних соціальних стандартів у сфері житлово-комунального обслуговування постачання електричної енергії</w:t>
            </w:r>
            <w:r w:rsidR="00ED426F" w:rsidRPr="001765F8">
              <w:rPr>
                <w:rFonts w:ascii="Trebuchet MS" w:hAnsi="Trebuchet MS" w:cs="Times New Roman"/>
                <w:sz w:val="20"/>
                <w:szCs w:val="20"/>
                <w:lang w:val="uk-UA"/>
              </w:rPr>
              <w:t>:</w:t>
            </w:r>
          </w:p>
          <w:p w:rsidR="00350445" w:rsidRPr="002D6332" w:rsidRDefault="00350445" w:rsidP="00350445">
            <w:pPr>
              <w:jc w:val="both"/>
              <w:rPr>
                <w:rFonts w:ascii="Trebuchet MS" w:hAnsi="Trebuchet MS" w:cs="Times New Roman"/>
                <w:b/>
                <w:sz w:val="20"/>
                <w:szCs w:val="20"/>
                <w:lang w:val="ru-RU"/>
              </w:rPr>
            </w:pPr>
            <w:r>
              <w:rPr>
                <w:rFonts w:ascii="Trebuchet MS" w:hAnsi="Trebuchet MS" w:cs="Times New Roman"/>
                <w:b/>
                <w:sz w:val="20"/>
                <w:szCs w:val="20"/>
                <w:lang w:val="ru-RU"/>
              </w:rPr>
              <w:t>у період з</w:t>
            </w:r>
            <w:r w:rsidRPr="002D6332">
              <w:rPr>
                <w:rFonts w:ascii="Trebuchet MS" w:hAnsi="Trebuchet MS" w:cs="Times New Roman"/>
                <w:b/>
                <w:sz w:val="20"/>
                <w:szCs w:val="20"/>
                <w:lang w:val="ru-RU"/>
              </w:rPr>
              <w:t xml:space="preserve"> 01 </w:t>
            </w:r>
            <w:r w:rsidR="00C91158">
              <w:rPr>
                <w:rFonts w:ascii="Trebuchet MS" w:hAnsi="Trebuchet MS" w:cs="Times New Roman"/>
                <w:b/>
                <w:sz w:val="20"/>
                <w:szCs w:val="20"/>
                <w:lang w:val="ru-RU"/>
              </w:rPr>
              <w:t>травня</w:t>
            </w:r>
            <w:r w:rsidRPr="002D6332">
              <w:rPr>
                <w:rFonts w:ascii="Trebuchet MS" w:hAnsi="Trebuchet MS" w:cs="Times New Roman"/>
                <w:b/>
                <w:sz w:val="20"/>
                <w:szCs w:val="20"/>
                <w:lang w:val="ru-RU"/>
              </w:rPr>
              <w:t xml:space="preserve"> 202</w:t>
            </w:r>
            <w:r w:rsidR="00C91158">
              <w:rPr>
                <w:rFonts w:ascii="Trebuchet MS" w:hAnsi="Trebuchet MS" w:cs="Times New Roman"/>
                <w:b/>
                <w:sz w:val="20"/>
                <w:szCs w:val="20"/>
                <w:lang w:val="ru-RU"/>
              </w:rPr>
              <w:t>5</w:t>
            </w:r>
            <w:r w:rsidRPr="002D6332">
              <w:rPr>
                <w:rFonts w:ascii="Trebuchet MS" w:hAnsi="Trebuchet MS" w:cs="Times New Roman"/>
                <w:b/>
                <w:sz w:val="20"/>
                <w:szCs w:val="20"/>
                <w:lang w:val="ru-RU"/>
              </w:rPr>
              <w:t xml:space="preserve"> року </w:t>
            </w:r>
            <w:r>
              <w:rPr>
                <w:rFonts w:ascii="Trebuchet MS" w:hAnsi="Trebuchet MS" w:cs="Times New Roman"/>
                <w:b/>
                <w:sz w:val="20"/>
                <w:szCs w:val="20"/>
                <w:lang w:val="ru-RU"/>
              </w:rPr>
              <w:t>п</w:t>
            </w:r>
            <w:r w:rsidRPr="002D6332">
              <w:rPr>
                <w:rFonts w:ascii="Trebuchet MS" w:hAnsi="Trebuchet MS" w:cs="Times New Roman"/>
                <w:b/>
                <w:sz w:val="20"/>
                <w:szCs w:val="20"/>
                <w:lang w:val="ru-RU"/>
              </w:rPr>
              <w:t>о 3</w:t>
            </w:r>
            <w:r>
              <w:rPr>
                <w:rFonts w:ascii="Trebuchet MS" w:hAnsi="Trebuchet MS" w:cs="Times New Roman"/>
                <w:b/>
                <w:sz w:val="20"/>
                <w:szCs w:val="20"/>
                <w:lang w:val="ru-RU"/>
              </w:rPr>
              <w:t>0</w:t>
            </w:r>
            <w:r w:rsidRPr="002D6332">
              <w:rPr>
                <w:rFonts w:ascii="Trebuchet MS" w:hAnsi="Trebuchet MS" w:cs="Times New Roman"/>
                <w:b/>
                <w:sz w:val="20"/>
                <w:szCs w:val="20"/>
                <w:lang w:val="ru-RU"/>
              </w:rPr>
              <w:t xml:space="preserve"> </w:t>
            </w:r>
            <w:r>
              <w:rPr>
                <w:rFonts w:ascii="Trebuchet MS" w:hAnsi="Trebuchet MS" w:cs="Times New Roman"/>
                <w:b/>
                <w:sz w:val="20"/>
                <w:szCs w:val="20"/>
                <w:lang w:val="ru-RU"/>
              </w:rPr>
              <w:t>вересня</w:t>
            </w:r>
            <w:r w:rsidRPr="002D6332">
              <w:rPr>
                <w:rFonts w:ascii="Trebuchet MS" w:hAnsi="Trebuchet MS" w:cs="Times New Roman"/>
                <w:b/>
                <w:sz w:val="20"/>
                <w:szCs w:val="20"/>
                <w:lang w:val="ru-RU"/>
              </w:rPr>
              <w:t xml:space="preserve"> 202</w:t>
            </w:r>
            <w:r w:rsidR="00C91158">
              <w:rPr>
                <w:rFonts w:ascii="Trebuchet MS" w:hAnsi="Trebuchet MS" w:cs="Times New Roman"/>
                <w:b/>
                <w:sz w:val="20"/>
                <w:szCs w:val="20"/>
                <w:lang w:val="ru-RU"/>
              </w:rPr>
              <w:t>5</w:t>
            </w:r>
            <w:r w:rsidRPr="002D6332">
              <w:rPr>
                <w:rFonts w:ascii="Trebuchet MS" w:hAnsi="Trebuchet MS" w:cs="Times New Roman"/>
                <w:b/>
                <w:sz w:val="20"/>
                <w:szCs w:val="20"/>
                <w:lang w:val="ru-RU"/>
              </w:rPr>
              <w:t xml:space="preserve"> року </w:t>
            </w:r>
            <w:r>
              <w:rPr>
                <w:rFonts w:ascii="Trebuchet MS" w:hAnsi="Trebuchet MS" w:cs="Times New Roman"/>
                <w:b/>
                <w:sz w:val="20"/>
                <w:szCs w:val="20"/>
                <w:lang w:val="ru-RU"/>
              </w:rPr>
              <w:t>(</w:t>
            </w:r>
            <w:r w:rsidRPr="002D6332">
              <w:rPr>
                <w:rFonts w:ascii="Trebuchet MS" w:hAnsi="Trebuchet MS" w:cs="Times New Roman"/>
                <w:b/>
                <w:sz w:val="20"/>
                <w:szCs w:val="20"/>
                <w:lang w:val="ru-RU"/>
              </w:rPr>
              <w:t>включно</w:t>
            </w:r>
            <w:r>
              <w:rPr>
                <w:rFonts w:ascii="Trebuchet MS" w:hAnsi="Trebuchet MS" w:cs="Times New Roman"/>
                <w:b/>
                <w:sz w:val="20"/>
                <w:szCs w:val="20"/>
                <w:lang w:val="ru-RU"/>
              </w:rPr>
              <w:t>)</w:t>
            </w:r>
            <w:r w:rsidRPr="002D6332">
              <w:rPr>
                <w:rFonts w:ascii="Trebuchet MS" w:hAnsi="Trebuchet MS" w:cs="Times New Roman"/>
                <w:b/>
                <w:sz w:val="20"/>
                <w:szCs w:val="20"/>
                <w:lang w:val="ru-RU"/>
              </w:rPr>
              <w:t xml:space="preserve"> фіксовані ціни на електричну енергію для побутових споживачів становлять:</w:t>
            </w:r>
          </w:p>
          <w:p w:rsidR="00350445" w:rsidRDefault="00350445" w:rsidP="00350445">
            <w:pPr>
              <w:jc w:val="both"/>
              <w:rPr>
                <w:rFonts w:ascii="Trebuchet MS" w:hAnsi="Trebuchet MS" w:cs="Times New Roman"/>
                <w:b/>
                <w:sz w:val="20"/>
                <w:szCs w:val="20"/>
                <w:lang w:val="ru-RU"/>
              </w:rPr>
            </w:pPr>
            <w:r w:rsidRPr="002D6332">
              <w:rPr>
                <w:rFonts w:ascii="Trebuchet MS" w:hAnsi="Trebuchet MS" w:cs="Times New Roman"/>
                <w:b/>
                <w:sz w:val="20"/>
                <w:szCs w:val="20"/>
                <w:lang w:val="ru-RU"/>
              </w:rPr>
              <w:t xml:space="preserve">- на рівні </w:t>
            </w:r>
            <w:r>
              <w:rPr>
                <w:rFonts w:ascii="Trebuchet MS" w:hAnsi="Trebuchet MS" w:cs="Times New Roman"/>
                <w:b/>
                <w:sz w:val="20"/>
                <w:szCs w:val="20"/>
                <w:lang w:val="ru-RU"/>
              </w:rPr>
              <w:t>4</w:t>
            </w:r>
            <w:r w:rsidRPr="002D6332">
              <w:rPr>
                <w:rFonts w:ascii="Trebuchet MS" w:hAnsi="Trebuchet MS" w:cs="Times New Roman"/>
                <w:b/>
                <w:sz w:val="20"/>
                <w:szCs w:val="20"/>
                <w:lang w:val="ru-RU"/>
              </w:rPr>
              <w:t>,</w:t>
            </w:r>
            <w:r>
              <w:rPr>
                <w:rFonts w:ascii="Trebuchet MS" w:hAnsi="Trebuchet MS" w:cs="Times New Roman"/>
                <w:b/>
                <w:sz w:val="20"/>
                <w:szCs w:val="20"/>
                <w:lang w:val="ru-RU"/>
              </w:rPr>
              <w:t>32</w:t>
            </w:r>
            <w:r w:rsidRPr="002D6332">
              <w:rPr>
                <w:rFonts w:ascii="Trebuchet MS" w:hAnsi="Trebuchet MS" w:cs="Times New Roman"/>
                <w:b/>
                <w:sz w:val="20"/>
                <w:szCs w:val="20"/>
                <w:lang w:val="ru-RU"/>
              </w:rPr>
              <w:t xml:space="preserve"> грн за 1 кВт•год </w:t>
            </w:r>
            <w:r w:rsidRPr="00C23759">
              <w:rPr>
                <w:rFonts w:ascii="Trebuchet MS" w:hAnsi="Trebuchet MS" w:cs="Times New Roman"/>
                <w:sz w:val="20"/>
                <w:szCs w:val="20"/>
                <w:lang w:val="ru-RU"/>
              </w:rPr>
              <w:t>(з урахуванням податку на додану вартість);</w:t>
            </w:r>
          </w:p>
          <w:p w:rsidR="00350445" w:rsidRPr="002D6332" w:rsidRDefault="00350445" w:rsidP="00350445">
            <w:pPr>
              <w:jc w:val="both"/>
              <w:rPr>
                <w:rFonts w:ascii="Trebuchet MS" w:hAnsi="Trebuchet MS" w:cs="Times New Roman"/>
                <w:b/>
                <w:sz w:val="20"/>
                <w:szCs w:val="20"/>
                <w:lang w:val="ru-RU"/>
              </w:rPr>
            </w:pPr>
            <w:r>
              <w:rPr>
                <w:rFonts w:ascii="Trebuchet MS" w:hAnsi="Trebuchet MS" w:cs="Times New Roman"/>
                <w:b/>
                <w:sz w:val="20"/>
                <w:szCs w:val="20"/>
                <w:lang w:val="ru-RU"/>
              </w:rPr>
              <w:t>у період з</w:t>
            </w:r>
            <w:r w:rsidRPr="002D6332">
              <w:rPr>
                <w:rFonts w:ascii="Trebuchet MS" w:hAnsi="Trebuchet MS" w:cs="Times New Roman"/>
                <w:b/>
                <w:sz w:val="20"/>
                <w:szCs w:val="20"/>
                <w:lang w:val="ru-RU"/>
              </w:rPr>
              <w:t xml:space="preserve"> 01 </w:t>
            </w:r>
            <w:r>
              <w:rPr>
                <w:rFonts w:ascii="Trebuchet MS" w:hAnsi="Trebuchet MS" w:cs="Times New Roman"/>
                <w:b/>
                <w:sz w:val="20"/>
                <w:szCs w:val="20"/>
                <w:lang w:val="ru-RU"/>
              </w:rPr>
              <w:t>жовт</w:t>
            </w:r>
            <w:r w:rsidRPr="002D6332">
              <w:rPr>
                <w:rFonts w:ascii="Trebuchet MS" w:hAnsi="Trebuchet MS" w:cs="Times New Roman"/>
                <w:b/>
                <w:sz w:val="20"/>
                <w:szCs w:val="20"/>
                <w:lang w:val="ru-RU"/>
              </w:rPr>
              <w:t>ня 202</w:t>
            </w:r>
            <w:r w:rsidR="00C91158">
              <w:rPr>
                <w:rFonts w:ascii="Trebuchet MS" w:hAnsi="Trebuchet MS" w:cs="Times New Roman"/>
                <w:b/>
                <w:sz w:val="20"/>
                <w:szCs w:val="20"/>
                <w:lang w:val="ru-RU"/>
              </w:rPr>
              <w:t>5</w:t>
            </w:r>
            <w:r w:rsidRPr="002D6332">
              <w:rPr>
                <w:rFonts w:ascii="Trebuchet MS" w:hAnsi="Trebuchet MS" w:cs="Times New Roman"/>
                <w:b/>
                <w:sz w:val="20"/>
                <w:szCs w:val="20"/>
                <w:lang w:val="ru-RU"/>
              </w:rPr>
              <w:t xml:space="preserve"> року </w:t>
            </w:r>
            <w:r>
              <w:rPr>
                <w:rFonts w:ascii="Trebuchet MS" w:hAnsi="Trebuchet MS" w:cs="Times New Roman"/>
                <w:b/>
                <w:sz w:val="20"/>
                <w:szCs w:val="20"/>
                <w:lang w:val="ru-RU"/>
              </w:rPr>
              <w:t>п</w:t>
            </w:r>
            <w:r w:rsidRPr="002D6332">
              <w:rPr>
                <w:rFonts w:ascii="Trebuchet MS" w:hAnsi="Trebuchet MS" w:cs="Times New Roman"/>
                <w:b/>
                <w:sz w:val="20"/>
                <w:szCs w:val="20"/>
                <w:lang w:val="ru-RU"/>
              </w:rPr>
              <w:t>о 3</w:t>
            </w:r>
            <w:r w:rsidR="001A76A3">
              <w:rPr>
                <w:rFonts w:ascii="Trebuchet MS" w:hAnsi="Trebuchet MS" w:cs="Times New Roman"/>
                <w:b/>
                <w:sz w:val="20"/>
                <w:szCs w:val="20"/>
                <w:lang w:val="ru-RU"/>
              </w:rPr>
              <w:t>0</w:t>
            </w:r>
            <w:r w:rsidR="00C91158">
              <w:rPr>
                <w:rFonts w:ascii="Trebuchet MS" w:hAnsi="Trebuchet MS" w:cs="Times New Roman"/>
                <w:b/>
                <w:sz w:val="20"/>
                <w:szCs w:val="20"/>
                <w:lang w:val="ru-RU"/>
              </w:rPr>
              <w:t xml:space="preserve"> </w:t>
            </w:r>
            <w:r w:rsidR="001A76A3">
              <w:rPr>
                <w:rFonts w:ascii="Trebuchet MS" w:hAnsi="Trebuchet MS" w:cs="Times New Roman"/>
                <w:b/>
                <w:sz w:val="20"/>
                <w:szCs w:val="20"/>
                <w:lang w:val="ru-RU"/>
              </w:rPr>
              <w:t>квітня</w:t>
            </w:r>
            <w:r w:rsidRPr="002D6332">
              <w:rPr>
                <w:rFonts w:ascii="Trebuchet MS" w:hAnsi="Trebuchet MS" w:cs="Times New Roman"/>
                <w:b/>
                <w:sz w:val="20"/>
                <w:szCs w:val="20"/>
                <w:lang w:val="ru-RU"/>
              </w:rPr>
              <w:t xml:space="preserve"> 202</w:t>
            </w:r>
            <w:r w:rsidR="001A76A3">
              <w:rPr>
                <w:rFonts w:ascii="Trebuchet MS" w:hAnsi="Trebuchet MS" w:cs="Times New Roman"/>
                <w:b/>
                <w:sz w:val="20"/>
                <w:szCs w:val="20"/>
                <w:lang w:val="ru-RU"/>
              </w:rPr>
              <w:t>6</w:t>
            </w:r>
            <w:r w:rsidRPr="002D6332">
              <w:rPr>
                <w:rFonts w:ascii="Trebuchet MS" w:hAnsi="Trebuchet MS" w:cs="Times New Roman"/>
                <w:b/>
                <w:sz w:val="20"/>
                <w:szCs w:val="20"/>
                <w:lang w:val="ru-RU"/>
              </w:rPr>
              <w:t xml:space="preserve"> року </w:t>
            </w:r>
            <w:r>
              <w:rPr>
                <w:rFonts w:ascii="Trebuchet MS" w:hAnsi="Trebuchet MS" w:cs="Times New Roman"/>
                <w:b/>
                <w:sz w:val="20"/>
                <w:szCs w:val="20"/>
                <w:lang w:val="ru-RU"/>
              </w:rPr>
              <w:t>(</w:t>
            </w:r>
            <w:r w:rsidRPr="002D6332">
              <w:rPr>
                <w:rFonts w:ascii="Trebuchet MS" w:hAnsi="Trebuchet MS" w:cs="Times New Roman"/>
                <w:b/>
                <w:sz w:val="20"/>
                <w:szCs w:val="20"/>
                <w:lang w:val="ru-RU"/>
              </w:rPr>
              <w:t>включно</w:t>
            </w:r>
            <w:r>
              <w:rPr>
                <w:rFonts w:ascii="Trebuchet MS" w:hAnsi="Trebuchet MS" w:cs="Times New Roman"/>
                <w:b/>
                <w:sz w:val="20"/>
                <w:szCs w:val="20"/>
                <w:lang w:val="ru-RU"/>
              </w:rPr>
              <w:t>)</w:t>
            </w:r>
            <w:r w:rsidRPr="002D6332">
              <w:rPr>
                <w:rFonts w:ascii="Trebuchet MS" w:hAnsi="Trebuchet MS" w:cs="Times New Roman"/>
                <w:b/>
                <w:sz w:val="20"/>
                <w:szCs w:val="20"/>
                <w:lang w:val="ru-RU"/>
              </w:rPr>
              <w:t xml:space="preserve"> фіксовані ціни на електричну енергію для побутових споживачів становлять:</w:t>
            </w:r>
          </w:p>
          <w:p w:rsidR="009B28B4" w:rsidRPr="00C23759" w:rsidRDefault="009B28B4" w:rsidP="009B28B4">
            <w:pPr>
              <w:jc w:val="both"/>
              <w:rPr>
                <w:rFonts w:ascii="Trebuchet MS" w:hAnsi="Trebuchet MS" w:cs="Times New Roman"/>
                <w:sz w:val="20"/>
                <w:szCs w:val="20"/>
                <w:lang w:val="ru-RU"/>
              </w:rPr>
            </w:pPr>
            <w:r w:rsidRPr="00C23759">
              <w:rPr>
                <w:rFonts w:ascii="Trebuchet MS" w:hAnsi="Trebuchet MS" w:cs="Times New Roman"/>
                <w:sz w:val="20"/>
                <w:szCs w:val="20"/>
                <w:lang w:val="ru-RU"/>
              </w:rPr>
              <w:t xml:space="preserve">- </w:t>
            </w:r>
            <w:r w:rsidRPr="00C23759">
              <w:rPr>
                <w:rFonts w:ascii="Trebuchet MS" w:hAnsi="Trebuchet MS" w:cs="Times New Roman"/>
                <w:b/>
                <w:sz w:val="20"/>
                <w:szCs w:val="20"/>
                <w:lang w:val="ru-RU"/>
              </w:rPr>
              <w:t>до 2000 кВт</w:t>
            </w:r>
            <w:r w:rsidR="001765F8" w:rsidRPr="00C23759">
              <w:rPr>
                <w:rFonts w:ascii="Trebuchet MS" w:hAnsi="Trebuchet MS" w:cs="Times New Roman"/>
                <w:b/>
                <w:sz w:val="20"/>
                <w:szCs w:val="20"/>
                <w:lang w:val="ru-RU"/>
              </w:rPr>
              <w:t>•</w:t>
            </w:r>
            <w:r w:rsidRPr="00C23759">
              <w:rPr>
                <w:rFonts w:ascii="Trebuchet MS" w:hAnsi="Trebuchet MS" w:cs="Times New Roman"/>
                <w:b/>
                <w:sz w:val="20"/>
                <w:szCs w:val="20"/>
                <w:lang w:val="ru-RU"/>
              </w:rPr>
              <w:t>год</w:t>
            </w:r>
            <w:r w:rsidRPr="00C23759">
              <w:rPr>
                <w:rFonts w:ascii="Trebuchet MS" w:hAnsi="Trebuchet MS" w:cs="Times New Roman"/>
                <w:sz w:val="20"/>
                <w:szCs w:val="20"/>
                <w:lang w:val="ru-RU"/>
              </w:rPr>
              <w:t xml:space="preserve"> спожитої електричної енергії на місяць (включно</w:t>
            </w:r>
            <w:r w:rsidR="00156D71">
              <w:rPr>
                <w:rFonts w:ascii="Trebuchet MS" w:hAnsi="Trebuchet MS" w:cs="Times New Roman"/>
                <w:sz w:val="20"/>
                <w:szCs w:val="20"/>
                <w:lang w:val="ru-RU"/>
              </w:rPr>
              <w:t>, за весь обсяг споживання</w:t>
            </w:r>
            <w:r w:rsidRPr="00C23759">
              <w:rPr>
                <w:rFonts w:ascii="Trebuchet MS" w:hAnsi="Trebuchet MS" w:cs="Times New Roman"/>
                <w:sz w:val="20"/>
                <w:szCs w:val="20"/>
                <w:lang w:val="ru-RU"/>
              </w:rPr>
              <w:t xml:space="preserve">) </w:t>
            </w:r>
            <w:r w:rsidRPr="00C23759">
              <w:rPr>
                <w:rFonts w:ascii="Trebuchet MS" w:hAnsi="Trebuchet MS" w:cs="Times New Roman"/>
                <w:b/>
                <w:sz w:val="20"/>
                <w:szCs w:val="20"/>
                <w:lang w:val="ru-RU"/>
              </w:rPr>
              <w:t>на рівні 2,64 грн за 1 кВт•год</w:t>
            </w:r>
            <w:r w:rsidRPr="00C23759">
              <w:rPr>
                <w:rFonts w:ascii="Trebuchet MS" w:hAnsi="Trebuchet MS" w:cs="Times New Roman"/>
                <w:sz w:val="20"/>
                <w:szCs w:val="20"/>
                <w:lang w:val="ru-RU"/>
              </w:rPr>
              <w:t xml:space="preserve"> (з урахуванням податку на додану вартість);</w:t>
            </w:r>
          </w:p>
          <w:p w:rsidR="000A357F" w:rsidRPr="001A76A3" w:rsidRDefault="009B28B4" w:rsidP="00C5343D">
            <w:pPr>
              <w:jc w:val="both"/>
              <w:rPr>
                <w:rFonts w:ascii="Trebuchet MS" w:hAnsi="Trebuchet MS" w:cs="Times New Roman"/>
                <w:sz w:val="20"/>
                <w:szCs w:val="20"/>
                <w:lang w:val="ru-RU"/>
              </w:rPr>
            </w:pPr>
            <w:r w:rsidRPr="00C23759">
              <w:rPr>
                <w:rFonts w:ascii="Trebuchet MS" w:hAnsi="Trebuchet MS" w:cs="Times New Roman"/>
                <w:b/>
                <w:sz w:val="20"/>
                <w:szCs w:val="20"/>
                <w:lang w:val="ru-RU"/>
              </w:rPr>
              <w:t>- понад 2000 кВт</w:t>
            </w:r>
            <w:r w:rsidR="001765F8" w:rsidRPr="00C23759">
              <w:rPr>
                <w:rFonts w:ascii="Trebuchet MS" w:hAnsi="Trebuchet MS" w:cs="Times New Roman"/>
                <w:b/>
                <w:sz w:val="20"/>
                <w:szCs w:val="20"/>
                <w:lang w:val="ru-RU"/>
              </w:rPr>
              <w:t>•</w:t>
            </w:r>
            <w:r w:rsidRPr="00C23759">
              <w:rPr>
                <w:rFonts w:ascii="Trebuchet MS" w:hAnsi="Trebuchet MS" w:cs="Times New Roman"/>
                <w:b/>
                <w:sz w:val="20"/>
                <w:szCs w:val="20"/>
                <w:lang w:val="ru-RU"/>
              </w:rPr>
              <w:t>год</w:t>
            </w:r>
            <w:r w:rsidRPr="00C23759">
              <w:rPr>
                <w:rFonts w:ascii="Trebuchet MS" w:hAnsi="Trebuchet MS" w:cs="Times New Roman"/>
                <w:sz w:val="20"/>
                <w:szCs w:val="20"/>
                <w:lang w:val="ru-RU"/>
              </w:rPr>
              <w:t xml:space="preserve"> спожитої електричної енергії на місяць </w:t>
            </w:r>
            <w:r>
              <w:rPr>
                <w:rFonts w:ascii="Trebuchet MS" w:hAnsi="Trebuchet MS" w:cs="Times New Roman"/>
                <w:sz w:val="20"/>
                <w:szCs w:val="20"/>
                <w:lang w:val="ru-RU"/>
              </w:rPr>
              <w:br/>
            </w:r>
            <w:r w:rsidRPr="00C23759">
              <w:rPr>
                <w:rFonts w:ascii="Trebuchet MS" w:hAnsi="Trebuchet MS" w:cs="Times New Roman"/>
                <w:b/>
                <w:sz w:val="20"/>
                <w:szCs w:val="20"/>
                <w:lang w:val="ru-RU"/>
              </w:rPr>
              <w:t>на рівні 4,32 грн за 1 кВт•год</w:t>
            </w:r>
            <w:r w:rsidRPr="00C23759">
              <w:rPr>
                <w:rFonts w:ascii="Trebuchet MS" w:hAnsi="Trebuchet MS" w:cs="Times New Roman"/>
                <w:sz w:val="20"/>
                <w:szCs w:val="20"/>
                <w:lang w:val="ru-RU"/>
              </w:rPr>
              <w:t xml:space="preserve"> (з урахуванням податку на додану вартість).</w:t>
            </w:r>
          </w:p>
        </w:tc>
      </w:tr>
      <w:tr w:rsidR="00C5343D" w:rsidRPr="008204CB" w:rsidTr="00FD4C3B">
        <w:trPr>
          <w:tblCellSpacing w:w="0" w:type="dxa"/>
        </w:trPr>
        <w:tc>
          <w:tcPr>
            <w:tcW w:w="3261" w:type="dxa"/>
            <w:tcMar>
              <w:top w:w="0" w:type="dxa"/>
              <w:left w:w="113" w:type="dxa"/>
              <w:bottom w:w="0" w:type="dxa"/>
              <w:right w:w="108" w:type="dxa"/>
            </w:tcMar>
          </w:tcPr>
          <w:p w:rsidR="00C5343D" w:rsidRPr="00500413" w:rsidRDefault="00112C82" w:rsidP="00FD4C3B">
            <w:pPr>
              <w:spacing w:before="10" w:after="100" w:afterAutospacing="1" w:line="240" w:lineRule="auto"/>
              <w:rPr>
                <w:rFonts w:ascii="Trebuchet MS" w:eastAsia="Times New Roman" w:hAnsi="Trebuchet MS" w:cs="Times New Roman"/>
                <w:b/>
                <w:bCs/>
                <w:sz w:val="20"/>
                <w:szCs w:val="20"/>
                <w:lang w:val="uk-UA"/>
              </w:rPr>
            </w:pPr>
            <w:r>
              <w:rPr>
                <w:rFonts w:ascii="Trebuchet MS" w:hAnsi="Trebuchet MS"/>
                <w:b/>
                <w:sz w:val="20"/>
                <w:szCs w:val="20"/>
                <w:lang w:val="ru-RU"/>
              </w:rPr>
              <w:t>Ціна</w:t>
            </w:r>
            <w:r w:rsidRPr="006626A8">
              <w:rPr>
                <w:rFonts w:ascii="Trebuchet MS" w:hAnsi="Trebuchet MS"/>
                <w:b/>
                <w:sz w:val="20"/>
                <w:szCs w:val="20"/>
                <w:lang w:val="ru-RU"/>
              </w:rPr>
              <w:t xml:space="preserve"> на електричну енергію, у тому числі диференційовані ціни та критерії диференціації</w:t>
            </w:r>
          </w:p>
        </w:tc>
        <w:tc>
          <w:tcPr>
            <w:tcW w:w="6740" w:type="dxa"/>
            <w:tcMar>
              <w:top w:w="0" w:type="dxa"/>
              <w:left w:w="113" w:type="dxa"/>
              <w:bottom w:w="0" w:type="dxa"/>
              <w:right w:w="108" w:type="dxa"/>
            </w:tcMar>
          </w:tcPr>
          <w:p w:rsidR="00FA34E6" w:rsidRPr="004F11A1" w:rsidRDefault="00FA34E6" w:rsidP="00FA34E6">
            <w:pPr>
              <w:spacing w:after="192" w:line="240" w:lineRule="auto"/>
              <w:ind w:firstLine="6"/>
              <w:jc w:val="both"/>
              <w:textAlignment w:val="baseline"/>
              <w:rPr>
                <w:rFonts w:ascii="Trebuchet MS" w:eastAsia="Times New Roman" w:hAnsi="Trebuchet MS" w:cs="Times New Roman"/>
                <w:sz w:val="20"/>
                <w:szCs w:val="20"/>
                <w:lang w:val="uk-UA" w:eastAsia="uk-UA"/>
              </w:rPr>
            </w:pPr>
            <w:r w:rsidRPr="004F11A1">
              <w:rPr>
                <w:rFonts w:ascii="Trebuchet MS" w:eastAsia="Times New Roman" w:hAnsi="Trebuchet MS" w:cs="Times New Roman"/>
                <w:sz w:val="20"/>
                <w:szCs w:val="20"/>
                <w:lang w:val="uk-UA" w:eastAsia="uk-UA"/>
              </w:rPr>
              <w:t xml:space="preserve">Ціна на універсальні послуги для малих непобутових споживачів, електроустановки яких приєднані до мереж </w:t>
            </w:r>
            <w:r w:rsidRPr="004F11A1">
              <w:rPr>
                <w:rFonts w:ascii="Trebuchet MS" w:eastAsia="Times New Roman" w:hAnsi="Trebuchet MS" w:cs="Times New Roman"/>
                <w:b/>
                <w:sz w:val="20"/>
                <w:szCs w:val="20"/>
                <w:lang w:val="uk-UA" w:eastAsia="uk-UA"/>
              </w:rPr>
              <w:t>АТ "СУМИОБЛЕНЕРГО"</w:t>
            </w:r>
            <w:r w:rsidRPr="004F11A1">
              <w:rPr>
                <w:rFonts w:ascii="Trebuchet MS" w:eastAsia="Times New Roman" w:hAnsi="Trebuchet MS" w:cs="Times New Roman"/>
                <w:sz w:val="20"/>
                <w:szCs w:val="20"/>
                <w:lang w:val="uk-UA" w:eastAsia="uk-UA"/>
              </w:rPr>
              <w:t xml:space="preserve"> згідно з класом напруги, </w:t>
            </w:r>
            <w:r w:rsidRPr="004F11A1">
              <w:rPr>
                <w:rFonts w:ascii="Trebuchet MS" w:eastAsia="Times New Roman" w:hAnsi="Trebuchet MS" w:cs="Times New Roman"/>
                <w:b/>
                <w:sz w:val="20"/>
                <w:szCs w:val="20"/>
                <w:lang w:val="uk-UA" w:eastAsia="uk-UA"/>
              </w:rPr>
              <w:t xml:space="preserve">на </w:t>
            </w:r>
            <w:r w:rsidR="008204CB">
              <w:rPr>
                <w:rFonts w:ascii="Trebuchet MS" w:eastAsia="Times New Roman" w:hAnsi="Trebuchet MS" w:cs="Times New Roman"/>
                <w:b/>
                <w:sz w:val="20"/>
                <w:szCs w:val="20"/>
                <w:lang w:val="uk-UA" w:eastAsia="uk-UA"/>
              </w:rPr>
              <w:t>квітень</w:t>
            </w:r>
            <w:r w:rsidRPr="004F11A1">
              <w:rPr>
                <w:rFonts w:eastAsia="Times New Roman" w:hAnsi="Trebuchet MS" w:cs="Times New Roman"/>
                <w:b/>
                <w:sz w:val="20"/>
                <w:szCs w:val="20"/>
                <w:lang w:val="uk-UA" w:eastAsia="uk-UA"/>
              </w:rPr>
              <w:t xml:space="preserve"> </w:t>
            </w:r>
            <w:r w:rsidR="004111BB">
              <w:rPr>
                <w:rFonts w:ascii="Trebuchet MS" w:eastAsia="Times New Roman" w:hAnsi="Trebuchet MS" w:cs="Times New Roman"/>
                <w:b/>
                <w:sz w:val="20"/>
                <w:szCs w:val="20"/>
                <w:lang w:val="uk-UA" w:eastAsia="uk-UA"/>
              </w:rPr>
              <w:t>2026</w:t>
            </w:r>
            <w:r w:rsidRPr="004F11A1">
              <w:rPr>
                <w:rFonts w:ascii="Trebuchet MS" w:eastAsia="Times New Roman" w:hAnsi="Trebuchet MS" w:cs="Times New Roman"/>
                <w:sz w:val="20"/>
                <w:szCs w:val="20"/>
                <w:lang w:val="uk-UA" w:eastAsia="uk-UA"/>
              </w:rPr>
              <w:t xml:space="preserve"> року становить: </w:t>
            </w:r>
          </w:p>
          <w:p w:rsidR="002C085D" w:rsidRPr="005F4991" w:rsidRDefault="002C085D" w:rsidP="002C085D">
            <w:pPr>
              <w:spacing w:after="192" w:line="240" w:lineRule="auto"/>
              <w:ind w:firstLine="6"/>
              <w:jc w:val="both"/>
              <w:textAlignment w:val="baseline"/>
              <w:rPr>
                <w:rFonts w:ascii="Trebuchet MS" w:eastAsia="Times New Roman" w:hAnsi="Trebuchet MS" w:cs="Times New Roman"/>
                <w:b/>
                <w:sz w:val="20"/>
                <w:szCs w:val="20"/>
                <w:lang w:val="uk-UA" w:eastAsia="uk-UA"/>
              </w:rPr>
            </w:pPr>
            <w:r w:rsidRPr="005F4991">
              <w:rPr>
                <w:rFonts w:ascii="Trebuchet MS" w:eastAsia="Times New Roman" w:hAnsi="Trebuchet MS" w:cs="Times New Roman"/>
                <w:b/>
                <w:sz w:val="20"/>
                <w:szCs w:val="20"/>
                <w:lang w:val="uk-UA" w:eastAsia="uk-UA"/>
              </w:rPr>
              <w:t xml:space="preserve">І клас – </w:t>
            </w:r>
            <w:r w:rsidR="00CB1CA7">
              <w:rPr>
                <w:rFonts w:ascii="Trebuchet MS" w:eastAsia="Times New Roman" w:hAnsi="Trebuchet MS" w:cs="Times New Roman"/>
                <w:b/>
                <w:sz w:val="20"/>
                <w:szCs w:val="20"/>
                <w:lang w:val="uk-UA" w:eastAsia="uk-UA"/>
              </w:rPr>
              <w:t>10,</w:t>
            </w:r>
            <w:r w:rsidR="008204CB">
              <w:rPr>
                <w:rFonts w:ascii="Trebuchet MS" w:eastAsia="Times New Roman" w:hAnsi="Trebuchet MS" w:cs="Times New Roman"/>
                <w:b/>
                <w:sz w:val="20"/>
                <w:szCs w:val="20"/>
                <w:lang w:val="uk-UA" w:eastAsia="uk-UA"/>
              </w:rPr>
              <w:t>52100</w:t>
            </w:r>
            <w:r w:rsidRPr="005F4991">
              <w:rPr>
                <w:rFonts w:ascii="Trebuchet MS" w:eastAsia="Times New Roman" w:hAnsi="Trebuchet MS" w:cs="Times New Roman"/>
                <w:b/>
                <w:sz w:val="20"/>
                <w:szCs w:val="20"/>
                <w:lang w:val="uk-UA" w:eastAsia="uk-UA"/>
              </w:rPr>
              <w:t xml:space="preserve"> грн/кВт*год (без ПДВ); </w:t>
            </w:r>
          </w:p>
          <w:p w:rsidR="002C085D" w:rsidRPr="005F4991" w:rsidRDefault="002C085D" w:rsidP="002C085D">
            <w:pPr>
              <w:spacing w:after="192" w:line="240" w:lineRule="auto"/>
              <w:ind w:firstLine="6"/>
              <w:jc w:val="both"/>
              <w:textAlignment w:val="baseline"/>
              <w:rPr>
                <w:rFonts w:ascii="Trebuchet MS" w:eastAsia="Times New Roman" w:hAnsi="Trebuchet MS" w:cs="Times New Roman"/>
                <w:b/>
                <w:sz w:val="20"/>
                <w:szCs w:val="20"/>
                <w:lang w:val="uk-UA" w:eastAsia="uk-UA"/>
              </w:rPr>
            </w:pPr>
            <w:r w:rsidRPr="005F4991">
              <w:rPr>
                <w:rFonts w:ascii="Trebuchet MS" w:eastAsia="Times New Roman" w:hAnsi="Trebuchet MS" w:cs="Times New Roman"/>
                <w:b/>
                <w:sz w:val="20"/>
                <w:szCs w:val="20"/>
                <w:lang w:val="uk-UA" w:eastAsia="uk-UA"/>
              </w:rPr>
              <w:t xml:space="preserve">ІІ клас – </w:t>
            </w:r>
            <w:r w:rsidR="00CB1CA7">
              <w:rPr>
                <w:rFonts w:ascii="Trebuchet MS" w:eastAsia="Times New Roman" w:hAnsi="Trebuchet MS" w:cs="Times New Roman"/>
                <w:b/>
                <w:sz w:val="20"/>
                <w:szCs w:val="20"/>
                <w:lang w:val="uk-UA" w:eastAsia="uk-UA"/>
              </w:rPr>
              <w:t>13,</w:t>
            </w:r>
            <w:r w:rsidR="008204CB">
              <w:rPr>
                <w:rFonts w:ascii="Trebuchet MS" w:eastAsia="Times New Roman" w:hAnsi="Trebuchet MS" w:cs="Times New Roman"/>
                <w:b/>
                <w:sz w:val="20"/>
                <w:szCs w:val="20"/>
                <w:lang w:val="uk-UA" w:eastAsia="uk-UA"/>
              </w:rPr>
              <w:t>39799</w:t>
            </w:r>
            <w:r w:rsidRPr="005F4991">
              <w:rPr>
                <w:rFonts w:ascii="Trebuchet MS" w:hAnsi="Trebuchet MS"/>
                <w:b/>
                <w:bCs/>
                <w:color w:val="000000"/>
                <w:sz w:val="20"/>
                <w:szCs w:val="20"/>
                <w:lang w:val="uk-UA" w:eastAsia="uk-UA"/>
              </w:rPr>
              <w:t xml:space="preserve"> </w:t>
            </w:r>
            <w:r w:rsidRPr="005F4991">
              <w:rPr>
                <w:rFonts w:ascii="Trebuchet MS" w:eastAsia="Times New Roman" w:hAnsi="Trebuchet MS" w:cs="Times New Roman"/>
                <w:b/>
                <w:sz w:val="20"/>
                <w:szCs w:val="20"/>
                <w:lang w:val="uk-UA" w:eastAsia="uk-UA"/>
              </w:rPr>
              <w:t>грн/кВт*год (без ПДВ).</w:t>
            </w:r>
          </w:p>
          <w:p w:rsidR="002C085D" w:rsidRPr="005F4991" w:rsidRDefault="002C085D" w:rsidP="002C085D">
            <w:pPr>
              <w:spacing w:after="192" w:line="240" w:lineRule="auto"/>
              <w:ind w:firstLine="6"/>
              <w:jc w:val="both"/>
              <w:textAlignment w:val="baseline"/>
              <w:rPr>
                <w:rFonts w:ascii="Trebuchet MS" w:eastAsia="Times New Roman" w:hAnsi="Trebuchet MS" w:cs="Times New Roman"/>
                <w:b/>
                <w:sz w:val="20"/>
                <w:szCs w:val="20"/>
                <w:lang w:val="uk-UA" w:eastAsia="uk-UA"/>
              </w:rPr>
            </w:pPr>
            <w:r w:rsidRPr="005F4991">
              <w:rPr>
                <w:rFonts w:ascii="Trebuchet MS" w:eastAsia="Times New Roman" w:hAnsi="Trebuchet MS" w:cs="Times New Roman"/>
                <w:sz w:val="20"/>
                <w:szCs w:val="20"/>
                <w:lang w:val="uk-UA" w:eastAsia="uk-UA"/>
              </w:rPr>
              <w:t xml:space="preserve">Ціна на універсальні послуги для малих непобутових споживачів, електроустановки яких приєднані до мереж </w:t>
            </w:r>
            <w:r w:rsidRPr="005F4991">
              <w:rPr>
                <w:rFonts w:ascii="Trebuchet MS" w:eastAsia="Times New Roman" w:hAnsi="Trebuchet MS" w:cs="Times New Roman"/>
                <w:b/>
                <w:sz w:val="20"/>
                <w:szCs w:val="20"/>
                <w:lang w:val="uk-UA" w:eastAsia="uk-UA"/>
              </w:rPr>
              <w:t>АТ "УКРЗАЛІЗНИЦЯ"</w:t>
            </w:r>
            <w:r w:rsidRPr="005F4991">
              <w:rPr>
                <w:rFonts w:ascii="Trebuchet MS" w:eastAsia="Times New Roman" w:hAnsi="Trebuchet MS" w:cs="Times New Roman"/>
                <w:sz w:val="20"/>
                <w:szCs w:val="20"/>
                <w:lang w:val="uk-UA" w:eastAsia="uk-UA"/>
              </w:rPr>
              <w:t xml:space="preserve"> згідно з класом напруги, </w:t>
            </w:r>
            <w:r w:rsidRPr="005F4991">
              <w:rPr>
                <w:rFonts w:ascii="Trebuchet MS" w:eastAsia="Times New Roman" w:hAnsi="Trebuchet MS" w:cs="Times New Roman"/>
                <w:b/>
                <w:sz w:val="20"/>
                <w:szCs w:val="20"/>
                <w:lang w:val="uk-UA" w:eastAsia="uk-UA"/>
              </w:rPr>
              <w:t xml:space="preserve">на </w:t>
            </w:r>
            <w:r w:rsidR="008204CB">
              <w:rPr>
                <w:rFonts w:ascii="Trebuchet MS" w:eastAsia="Times New Roman" w:hAnsi="Trebuchet MS" w:cs="Times New Roman"/>
                <w:b/>
                <w:sz w:val="20"/>
                <w:szCs w:val="20"/>
                <w:lang w:val="uk-UA" w:eastAsia="uk-UA"/>
              </w:rPr>
              <w:t>квітень</w:t>
            </w:r>
            <w:r w:rsidR="004111BB">
              <w:rPr>
                <w:rFonts w:ascii="Trebuchet MS" w:eastAsia="Times New Roman" w:hAnsi="Trebuchet MS" w:cs="Times New Roman"/>
                <w:b/>
                <w:sz w:val="20"/>
                <w:szCs w:val="20"/>
                <w:lang w:val="uk-UA" w:eastAsia="uk-UA"/>
              </w:rPr>
              <w:t xml:space="preserve"> 2026</w:t>
            </w:r>
            <w:r w:rsidRPr="005F4991">
              <w:rPr>
                <w:rFonts w:ascii="Trebuchet MS" w:eastAsia="Times New Roman" w:hAnsi="Trebuchet MS" w:cs="Times New Roman"/>
                <w:b/>
                <w:sz w:val="20"/>
                <w:szCs w:val="20"/>
                <w:lang w:val="uk-UA" w:eastAsia="uk-UA"/>
              </w:rPr>
              <w:t xml:space="preserve"> року</w:t>
            </w:r>
            <w:r w:rsidRPr="005F4991">
              <w:rPr>
                <w:rFonts w:ascii="Trebuchet MS" w:eastAsia="Times New Roman" w:hAnsi="Trebuchet MS" w:cs="Times New Roman"/>
                <w:sz w:val="20"/>
                <w:szCs w:val="20"/>
                <w:lang w:val="uk-UA" w:eastAsia="uk-UA"/>
              </w:rPr>
              <w:t xml:space="preserve"> становить: </w:t>
            </w:r>
          </w:p>
          <w:p w:rsidR="002C085D" w:rsidRPr="005F4991" w:rsidRDefault="002C085D" w:rsidP="002C085D">
            <w:pPr>
              <w:spacing w:after="192" w:line="240" w:lineRule="auto"/>
              <w:ind w:firstLine="6"/>
              <w:jc w:val="both"/>
              <w:textAlignment w:val="baseline"/>
              <w:rPr>
                <w:rFonts w:ascii="Trebuchet MS" w:eastAsia="Times New Roman" w:hAnsi="Trebuchet MS" w:cs="Times New Roman"/>
                <w:b/>
                <w:sz w:val="20"/>
                <w:szCs w:val="20"/>
                <w:lang w:val="uk-UA" w:eastAsia="uk-UA"/>
              </w:rPr>
            </w:pPr>
            <w:r w:rsidRPr="005F4991">
              <w:rPr>
                <w:rFonts w:ascii="Trebuchet MS" w:eastAsia="Times New Roman" w:hAnsi="Trebuchet MS" w:cs="Times New Roman"/>
                <w:b/>
                <w:sz w:val="20"/>
                <w:szCs w:val="20"/>
                <w:lang w:val="uk-UA" w:eastAsia="uk-UA"/>
              </w:rPr>
              <w:t xml:space="preserve">І клас – </w:t>
            </w:r>
            <w:r w:rsidR="00CB1CA7">
              <w:rPr>
                <w:rFonts w:ascii="Trebuchet MS" w:eastAsia="Times New Roman" w:hAnsi="Trebuchet MS" w:cs="Times New Roman"/>
                <w:b/>
                <w:sz w:val="20"/>
                <w:szCs w:val="20"/>
                <w:lang w:val="uk-UA" w:eastAsia="uk-UA"/>
              </w:rPr>
              <w:t>10,</w:t>
            </w:r>
            <w:r w:rsidR="008204CB">
              <w:rPr>
                <w:rFonts w:ascii="Trebuchet MS" w:eastAsia="Times New Roman" w:hAnsi="Trebuchet MS" w:cs="Times New Roman"/>
                <w:b/>
                <w:sz w:val="20"/>
                <w:szCs w:val="20"/>
                <w:lang w:val="uk-UA" w:eastAsia="uk-UA"/>
              </w:rPr>
              <w:t>57507</w:t>
            </w:r>
            <w:r w:rsidR="00895A87">
              <w:rPr>
                <w:rFonts w:ascii="Trebuchet MS" w:eastAsia="Times New Roman" w:hAnsi="Trebuchet MS" w:cs="Times New Roman"/>
                <w:b/>
                <w:sz w:val="20"/>
                <w:szCs w:val="20"/>
                <w:lang w:val="uk-UA" w:eastAsia="uk-UA"/>
              </w:rPr>
              <w:t xml:space="preserve"> </w:t>
            </w:r>
            <w:r w:rsidRPr="005F4991">
              <w:rPr>
                <w:rFonts w:ascii="Trebuchet MS" w:eastAsia="Times New Roman" w:hAnsi="Trebuchet MS" w:cs="Times New Roman"/>
                <w:b/>
                <w:sz w:val="20"/>
                <w:szCs w:val="20"/>
                <w:lang w:val="uk-UA" w:eastAsia="uk-UA"/>
              </w:rPr>
              <w:t xml:space="preserve">грн/кВт*год (без ПДВ); </w:t>
            </w:r>
          </w:p>
          <w:p w:rsidR="002C085D" w:rsidRPr="004F11A1" w:rsidRDefault="002C085D" w:rsidP="002C085D">
            <w:pPr>
              <w:spacing w:after="192" w:line="240" w:lineRule="auto"/>
              <w:ind w:firstLine="6"/>
              <w:jc w:val="both"/>
              <w:textAlignment w:val="baseline"/>
              <w:rPr>
                <w:rFonts w:ascii="Trebuchet MS" w:eastAsia="Times New Roman" w:hAnsi="Trebuchet MS" w:cs="Times New Roman"/>
                <w:b/>
                <w:sz w:val="20"/>
                <w:szCs w:val="20"/>
                <w:lang w:val="uk-UA" w:eastAsia="uk-UA"/>
              </w:rPr>
            </w:pPr>
            <w:r w:rsidRPr="005F4991">
              <w:rPr>
                <w:rFonts w:ascii="Trebuchet MS" w:eastAsia="Times New Roman" w:hAnsi="Trebuchet MS" w:cs="Times New Roman"/>
                <w:b/>
                <w:sz w:val="20"/>
                <w:szCs w:val="20"/>
                <w:lang w:val="uk-UA" w:eastAsia="uk-UA"/>
              </w:rPr>
              <w:t xml:space="preserve">ІІ клас – </w:t>
            </w:r>
            <w:r w:rsidR="00607BBE">
              <w:rPr>
                <w:rFonts w:ascii="Trebuchet MS" w:eastAsia="Times New Roman" w:hAnsi="Trebuchet MS" w:cs="Times New Roman"/>
                <w:b/>
                <w:sz w:val="20"/>
                <w:szCs w:val="20"/>
                <w:lang w:val="uk-UA" w:eastAsia="uk-UA"/>
              </w:rPr>
              <w:t>12,</w:t>
            </w:r>
            <w:r w:rsidR="008204CB">
              <w:rPr>
                <w:rFonts w:ascii="Trebuchet MS" w:eastAsia="Times New Roman" w:hAnsi="Trebuchet MS" w:cs="Times New Roman"/>
                <w:b/>
                <w:sz w:val="20"/>
                <w:szCs w:val="20"/>
                <w:lang w:val="uk-UA" w:eastAsia="uk-UA"/>
              </w:rPr>
              <w:t>06403</w:t>
            </w:r>
            <w:bookmarkStart w:id="0" w:name="_GoBack"/>
            <w:bookmarkEnd w:id="0"/>
            <w:r w:rsidRPr="005F4991">
              <w:rPr>
                <w:rFonts w:ascii="Trebuchet MS" w:hAnsi="Trebuchet MS"/>
                <w:b/>
                <w:bCs/>
                <w:color w:val="000000"/>
                <w:sz w:val="20"/>
                <w:szCs w:val="20"/>
                <w:lang w:val="uk-UA" w:eastAsia="uk-UA"/>
              </w:rPr>
              <w:t xml:space="preserve"> </w:t>
            </w:r>
            <w:r w:rsidRPr="005F4991">
              <w:rPr>
                <w:rFonts w:ascii="Trebuchet MS" w:eastAsia="Times New Roman" w:hAnsi="Trebuchet MS" w:cs="Times New Roman"/>
                <w:b/>
                <w:sz w:val="20"/>
                <w:szCs w:val="20"/>
                <w:lang w:val="uk-UA" w:eastAsia="uk-UA"/>
              </w:rPr>
              <w:t>грн/кВт*год (без ПДВ).</w:t>
            </w:r>
          </w:p>
          <w:p w:rsidR="00805CBD" w:rsidRDefault="00805CBD" w:rsidP="00805CBD">
            <w:pPr>
              <w:spacing w:after="192" w:line="240" w:lineRule="auto"/>
              <w:ind w:firstLine="6"/>
              <w:contextualSpacing/>
              <w:jc w:val="both"/>
              <w:textAlignment w:val="baseline"/>
              <w:rPr>
                <w:rFonts w:ascii="Trebuchet MS" w:eastAsia="Times New Roman" w:hAnsi="Trebuchet MS" w:cs="Times New Roman"/>
                <w:sz w:val="20"/>
                <w:szCs w:val="20"/>
                <w:lang w:val="uk-UA" w:eastAsia="uk-UA"/>
              </w:rPr>
            </w:pPr>
            <w:r w:rsidRPr="004F11A1">
              <w:rPr>
                <w:rFonts w:ascii="Trebuchet MS" w:eastAsia="Times New Roman" w:hAnsi="Trebuchet MS" w:cs="Times New Roman"/>
                <w:sz w:val="20"/>
                <w:szCs w:val="20"/>
                <w:lang w:val="uk-UA" w:eastAsia="uk-UA"/>
              </w:rPr>
              <w:t xml:space="preserve">Додаткова інформація щодо розмірів та порядку застосування тарифів розміщуються на офіційних сайтах відповідних органів державної влади, а також на офіційному сайті Постачальника: </w:t>
            </w:r>
            <w:hyperlink r:id="rId4" w:history="1">
              <w:r w:rsidR="001765F8" w:rsidRPr="00E13086">
                <w:rPr>
                  <w:rStyle w:val="a8"/>
                  <w:rFonts w:ascii="Trebuchet MS" w:eastAsia="Times New Roman" w:hAnsi="Trebuchet MS" w:cs="Times New Roman"/>
                  <w:sz w:val="20"/>
                  <w:szCs w:val="20"/>
                  <w:lang w:val="uk-UA" w:eastAsia="uk-UA"/>
                </w:rPr>
                <w:t>http://sm.enera.ua/</w:t>
              </w:r>
            </w:hyperlink>
            <w:r w:rsidR="001765F8">
              <w:rPr>
                <w:rFonts w:ascii="Trebuchet MS" w:eastAsia="Times New Roman" w:hAnsi="Trebuchet MS" w:cs="Times New Roman"/>
                <w:sz w:val="20"/>
                <w:szCs w:val="20"/>
                <w:lang w:val="uk-UA" w:eastAsia="uk-UA"/>
              </w:rPr>
              <w:t>.</w:t>
            </w:r>
            <w:r w:rsidRPr="004F11A1">
              <w:rPr>
                <w:rFonts w:ascii="Trebuchet MS" w:eastAsia="Times New Roman" w:hAnsi="Trebuchet MS" w:cs="Times New Roman"/>
                <w:sz w:val="20"/>
                <w:szCs w:val="20"/>
                <w:lang w:val="uk-UA" w:eastAsia="uk-UA"/>
              </w:rPr>
              <w:t xml:space="preserve"> </w:t>
            </w:r>
          </w:p>
          <w:p w:rsidR="00C5343D" w:rsidRPr="002D6332" w:rsidRDefault="00805CBD" w:rsidP="001765F8">
            <w:pPr>
              <w:spacing w:after="192" w:line="240" w:lineRule="auto"/>
              <w:contextualSpacing/>
              <w:jc w:val="both"/>
              <w:textAlignment w:val="baseline"/>
              <w:rPr>
                <w:rFonts w:ascii="Trebuchet MS" w:hAnsi="Trebuchet MS" w:cs="Times New Roman"/>
                <w:sz w:val="20"/>
                <w:szCs w:val="20"/>
                <w:lang w:val="ru-RU"/>
              </w:rPr>
            </w:pPr>
            <w:r w:rsidRPr="004F11A1">
              <w:rPr>
                <w:rFonts w:ascii="Trebuchet MS" w:eastAsia="Times New Roman" w:hAnsi="Trebuchet MS" w:cs="Times New Roman"/>
                <w:sz w:val="20"/>
                <w:szCs w:val="20"/>
                <w:lang w:val="uk-UA" w:eastAsia="uk-UA"/>
              </w:rPr>
              <w:lastRenderedPageBreak/>
              <w:t>Ціна згідно даної комерційної пропозиції може змінюватись у відповідності до нормативно-правових актів, прийнятих та затверджених уповноваженими на це суб’єктами владних повноважень (органами державної влади) у визначеній формі та за встановленою процедурою. У разі зміни ціни Сторони здійснюють розрахунки за новими цінами з дня їх введення в дію.</w:t>
            </w:r>
          </w:p>
        </w:tc>
      </w:tr>
      <w:tr w:rsidR="00FD4C3B" w:rsidRPr="00500413" w:rsidTr="00FD4C3B">
        <w:trPr>
          <w:tblCellSpacing w:w="0" w:type="dxa"/>
        </w:trPr>
        <w:tc>
          <w:tcPr>
            <w:tcW w:w="3261" w:type="dxa"/>
            <w:tcMar>
              <w:top w:w="0" w:type="dxa"/>
              <w:left w:w="113" w:type="dxa"/>
              <w:bottom w:w="0" w:type="dxa"/>
              <w:right w:w="108" w:type="dxa"/>
            </w:tcMar>
            <w:hideMark/>
          </w:tcPr>
          <w:p w:rsidR="00FD4C3B" w:rsidRPr="00500413" w:rsidRDefault="00FD4C3B" w:rsidP="00FD4C3B">
            <w:pPr>
              <w:spacing w:before="100" w:beforeAutospacing="1" w:after="100" w:afterAutospacing="1" w:line="240" w:lineRule="auto"/>
              <w:rPr>
                <w:rFonts w:ascii="Trebuchet MS" w:eastAsia="Times New Roman" w:hAnsi="Trebuchet MS" w:cs="Times New Roman"/>
                <w:sz w:val="20"/>
                <w:szCs w:val="20"/>
                <w:lang w:val="uk-UA"/>
              </w:rPr>
            </w:pPr>
            <w:r w:rsidRPr="00500413">
              <w:rPr>
                <w:rFonts w:ascii="Trebuchet MS" w:eastAsia="Times New Roman" w:hAnsi="Trebuchet MS" w:cs="Times New Roman"/>
                <w:b/>
                <w:bCs/>
                <w:sz w:val="20"/>
                <w:szCs w:val="20"/>
                <w:lang w:val="uk-UA"/>
              </w:rPr>
              <w:lastRenderedPageBreak/>
              <w:t>Критерій, якому має відповідати споживач, що обирає дану комерційну пропозицію</w:t>
            </w:r>
          </w:p>
        </w:tc>
        <w:tc>
          <w:tcPr>
            <w:tcW w:w="6740" w:type="dxa"/>
            <w:tcMar>
              <w:top w:w="0" w:type="dxa"/>
              <w:left w:w="113" w:type="dxa"/>
              <w:bottom w:w="0" w:type="dxa"/>
              <w:right w:w="108" w:type="dxa"/>
            </w:tcMar>
            <w:hideMark/>
          </w:tcPr>
          <w:p w:rsidR="00FD4C3B" w:rsidRPr="00500413" w:rsidRDefault="00FD4C3B" w:rsidP="005715C2">
            <w:pPr>
              <w:spacing w:before="100" w:beforeAutospacing="1" w:after="100" w:afterAutospacing="1" w:line="240" w:lineRule="auto"/>
              <w:jc w:val="both"/>
              <w:rPr>
                <w:rFonts w:ascii="Trebuchet MS" w:eastAsia="Times New Roman" w:hAnsi="Trebuchet MS" w:cs="Times New Roman"/>
                <w:sz w:val="20"/>
                <w:szCs w:val="20"/>
                <w:lang w:val="uk-UA"/>
              </w:rPr>
            </w:pPr>
            <w:r w:rsidRPr="00500413">
              <w:rPr>
                <w:rFonts w:ascii="Trebuchet MS" w:eastAsia="Times New Roman" w:hAnsi="Trebuchet MS" w:cs="Times New Roman"/>
                <w:sz w:val="20"/>
                <w:szCs w:val="20"/>
                <w:lang w:val="uk-UA"/>
              </w:rPr>
              <w:t>Побутовий споживач.</w:t>
            </w:r>
          </w:p>
        </w:tc>
      </w:tr>
      <w:tr w:rsidR="00112C82" w:rsidRPr="00500413" w:rsidTr="00FD4C3B">
        <w:trPr>
          <w:tblCellSpacing w:w="0" w:type="dxa"/>
        </w:trPr>
        <w:tc>
          <w:tcPr>
            <w:tcW w:w="3261" w:type="dxa"/>
            <w:tcMar>
              <w:top w:w="0" w:type="dxa"/>
              <w:left w:w="113" w:type="dxa"/>
              <w:bottom w:w="0" w:type="dxa"/>
              <w:right w:w="108" w:type="dxa"/>
            </w:tcMar>
          </w:tcPr>
          <w:p w:rsidR="00112C82" w:rsidRPr="00500413" w:rsidRDefault="002E6516" w:rsidP="00FD4C3B">
            <w:pPr>
              <w:spacing w:before="100" w:beforeAutospacing="1" w:after="100" w:afterAutospacing="1" w:line="240" w:lineRule="auto"/>
              <w:rPr>
                <w:rFonts w:ascii="Trebuchet MS" w:eastAsia="Times New Roman" w:hAnsi="Trebuchet MS" w:cs="Times New Roman"/>
                <w:b/>
                <w:bCs/>
                <w:sz w:val="20"/>
                <w:szCs w:val="20"/>
                <w:lang w:val="uk-UA"/>
              </w:rPr>
            </w:pPr>
            <w:r w:rsidRPr="00A900E0">
              <w:rPr>
                <w:rStyle w:val="FontStyle11"/>
                <w:rFonts w:ascii="Trebuchet MS" w:hAnsi="Trebuchet MS"/>
                <w:sz w:val="20"/>
                <w:lang w:val="uk-UA" w:eastAsia="uk-UA"/>
              </w:rPr>
              <w:t>Територія здійснення ліцензованої діяльності</w:t>
            </w:r>
          </w:p>
        </w:tc>
        <w:tc>
          <w:tcPr>
            <w:tcW w:w="6740" w:type="dxa"/>
            <w:tcMar>
              <w:top w:w="0" w:type="dxa"/>
              <w:left w:w="113" w:type="dxa"/>
              <w:bottom w:w="0" w:type="dxa"/>
              <w:right w:w="108" w:type="dxa"/>
            </w:tcMar>
          </w:tcPr>
          <w:p w:rsidR="00112C82" w:rsidRPr="00500413" w:rsidRDefault="00112C82" w:rsidP="005715C2">
            <w:pPr>
              <w:spacing w:before="100" w:beforeAutospacing="1" w:after="100" w:afterAutospacing="1" w:line="240" w:lineRule="auto"/>
              <w:jc w:val="both"/>
              <w:rPr>
                <w:rFonts w:ascii="Trebuchet MS" w:eastAsia="Times New Roman" w:hAnsi="Trebuchet MS" w:cs="Times New Roman"/>
                <w:sz w:val="20"/>
                <w:szCs w:val="20"/>
                <w:lang w:val="uk-UA"/>
              </w:rPr>
            </w:pPr>
            <w:r w:rsidRPr="00F32E1A">
              <w:rPr>
                <w:rFonts w:ascii="Trebuchet MS" w:hAnsi="Trebuchet MS"/>
                <w:sz w:val="20"/>
                <w:szCs w:val="20"/>
              </w:rPr>
              <w:t>Сумська область</w:t>
            </w:r>
          </w:p>
        </w:tc>
      </w:tr>
      <w:tr w:rsidR="00CE5F5C" w:rsidRPr="008204CB" w:rsidTr="00FD4C3B">
        <w:trPr>
          <w:tblCellSpacing w:w="0" w:type="dxa"/>
        </w:trPr>
        <w:tc>
          <w:tcPr>
            <w:tcW w:w="3261" w:type="dxa"/>
            <w:tcMar>
              <w:top w:w="0" w:type="dxa"/>
              <w:left w:w="113" w:type="dxa"/>
              <w:bottom w:w="0" w:type="dxa"/>
              <w:right w:w="108" w:type="dxa"/>
            </w:tcMar>
            <w:hideMark/>
          </w:tcPr>
          <w:p w:rsidR="00CE5F5C" w:rsidRPr="00500413" w:rsidRDefault="00CE5F5C" w:rsidP="00FD4C3B">
            <w:pPr>
              <w:spacing w:before="100" w:beforeAutospacing="1" w:after="100" w:afterAutospacing="1" w:line="240" w:lineRule="auto"/>
              <w:rPr>
                <w:rFonts w:ascii="Trebuchet MS" w:eastAsia="Times New Roman" w:hAnsi="Trebuchet MS" w:cs="Times New Roman"/>
                <w:b/>
                <w:bCs/>
                <w:sz w:val="20"/>
                <w:szCs w:val="20"/>
                <w:lang w:val="uk-UA"/>
              </w:rPr>
            </w:pPr>
            <w:r w:rsidRPr="00500413">
              <w:rPr>
                <w:rFonts w:ascii="Trebuchet MS" w:eastAsia="Times New Roman" w:hAnsi="Trebuchet MS" w:cs="Times New Roman"/>
                <w:b/>
                <w:bCs/>
                <w:sz w:val="20"/>
                <w:szCs w:val="20"/>
                <w:lang w:val="uk-UA"/>
              </w:rPr>
              <w:t>У разі наявності встановленого на об’єкті Споживача двозонного засобу обліку електричної енергії (за окремо поданою заявою)</w:t>
            </w:r>
          </w:p>
        </w:tc>
        <w:tc>
          <w:tcPr>
            <w:tcW w:w="6740" w:type="dxa"/>
            <w:tcMar>
              <w:top w:w="0" w:type="dxa"/>
              <w:left w:w="113" w:type="dxa"/>
              <w:bottom w:w="0" w:type="dxa"/>
              <w:right w:w="108" w:type="dxa"/>
            </w:tcMar>
            <w:hideMark/>
          </w:tcPr>
          <w:p w:rsidR="004347CA" w:rsidRPr="00824206" w:rsidRDefault="004347CA" w:rsidP="004347CA">
            <w:pPr>
              <w:spacing w:after="0" w:line="240" w:lineRule="auto"/>
              <w:jc w:val="both"/>
              <w:rPr>
                <w:rFonts w:ascii="Trebuchet MS" w:eastAsia="Times New Roman" w:hAnsi="Trebuchet MS" w:cs="Times New Roman"/>
                <w:sz w:val="20"/>
                <w:szCs w:val="20"/>
                <w:lang w:val="uk-UA"/>
              </w:rPr>
            </w:pPr>
            <w:r w:rsidRPr="00824206">
              <w:rPr>
                <w:rFonts w:ascii="Trebuchet MS" w:eastAsia="Times New Roman" w:hAnsi="Trebuchet MS" w:cs="Times New Roman"/>
                <w:sz w:val="20"/>
                <w:szCs w:val="20"/>
                <w:lang w:val="uk-UA"/>
              </w:rPr>
              <w:t>Розрахунки здійснюються за диференційованими за періодами часу тарифами, та такими тарифними коефіцієнтами:</w:t>
            </w:r>
          </w:p>
          <w:p w:rsidR="004347CA" w:rsidRPr="00824206" w:rsidRDefault="004347CA" w:rsidP="004347CA">
            <w:pPr>
              <w:spacing w:after="0" w:line="240" w:lineRule="auto"/>
              <w:jc w:val="both"/>
              <w:rPr>
                <w:rFonts w:ascii="Trebuchet MS" w:eastAsia="Times New Roman" w:hAnsi="Trebuchet MS" w:cs="Times New Roman"/>
                <w:sz w:val="20"/>
                <w:szCs w:val="20"/>
                <w:lang w:val="uk-UA"/>
              </w:rPr>
            </w:pPr>
            <w:r w:rsidRPr="00824206">
              <w:rPr>
                <w:rFonts w:ascii="Trebuchet MS" w:eastAsia="Times New Roman" w:hAnsi="Trebuchet MS" w:cs="Times New Roman"/>
                <w:sz w:val="20"/>
                <w:szCs w:val="20"/>
                <w:lang w:val="uk-UA"/>
              </w:rPr>
              <w:t>За тризонними тарифами:</w:t>
            </w:r>
          </w:p>
          <w:p w:rsidR="004347CA" w:rsidRPr="00824206" w:rsidRDefault="004347CA" w:rsidP="004347CA">
            <w:pPr>
              <w:spacing w:after="0" w:line="240" w:lineRule="auto"/>
              <w:jc w:val="both"/>
              <w:rPr>
                <w:rFonts w:ascii="Trebuchet MS" w:eastAsia="Times New Roman" w:hAnsi="Trebuchet MS" w:cs="Times New Roman"/>
                <w:sz w:val="20"/>
                <w:szCs w:val="20"/>
                <w:lang w:val="uk-UA"/>
              </w:rPr>
            </w:pPr>
            <w:r w:rsidRPr="00824206">
              <w:rPr>
                <w:rFonts w:ascii="Trebuchet MS" w:eastAsia="Times New Roman" w:hAnsi="Trebuchet MS" w:cs="Times New Roman"/>
                <w:sz w:val="20"/>
                <w:szCs w:val="20"/>
                <w:lang w:val="uk-UA"/>
              </w:rPr>
              <w:t>-</w:t>
            </w:r>
            <w:r w:rsidR="001765F8">
              <w:rPr>
                <w:rFonts w:ascii="Trebuchet MS" w:eastAsia="Times New Roman" w:hAnsi="Trebuchet MS" w:cs="Times New Roman"/>
                <w:sz w:val="20"/>
                <w:szCs w:val="20"/>
                <w:lang w:val="uk-UA"/>
              </w:rPr>
              <w:t> </w:t>
            </w:r>
            <w:r w:rsidRPr="00824206">
              <w:rPr>
                <w:rFonts w:ascii="Trebuchet MS" w:eastAsia="Times New Roman" w:hAnsi="Trebuchet MS" w:cs="Times New Roman"/>
                <w:sz w:val="20"/>
                <w:szCs w:val="20"/>
                <w:lang w:val="uk-UA"/>
              </w:rPr>
              <w:t>1,5 тарифу в години максимального навантаження енергосистеми (з 8-ї години до 11-ї години і з 20-ї години до 22-ї години);</w:t>
            </w:r>
          </w:p>
          <w:p w:rsidR="004347CA" w:rsidRPr="00824206" w:rsidRDefault="004347CA" w:rsidP="004347CA">
            <w:pPr>
              <w:spacing w:after="0" w:line="240" w:lineRule="auto"/>
              <w:jc w:val="both"/>
              <w:rPr>
                <w:rFonts w:ascii="Trebuchet MS" w:eastAsia="Times New Roman" w:hAnsi="Trebuchet MS" w:cs="Times New Roman"/>
                <w:sz w:val="20"/>
                <w:szCs w:val="20"/>
                <w:lang w:val="uk-UA"/>
              </w:rPr>
            </w:pPr>
            <w:r w:rsidRPr="00824206">
              <w:rPr>
                <w:rFonts w:ascii="Trebuchet MS" w:eastAsia="Times New Roman" w:hAnsi="Trebuchet MS" w:cs="Times New Roman"/>
                <w:sz w:val="20"/>
                <w:szCs w:val="20"/>
                <w:lang w:val="uk-UA"/>
              </w:rPr>
              <w:t>-  повний тариф у напівпіковий період (з 7-ї години до 8-ї години, з 11-ї години до 20-ї години, з 22-ї години до 23-ї години);</w:t>
            </w:r>
          </w:p>
          <w:p w:rsidR="00350445" w:rsidRPr="00500413" w:rsidRDefault="004347CA" w:rsidP="004347CA">
            <w:pPr>
              <w:spacing w:after="0" w:line="240" w:lineRule="auto"/>
              <w:jc w:val="both"/>
              <w:rPr>
                <w:rFonts w:ascii="Trebuchet MS" w:eastAsia="Times New Roman" w:hAnsi="Trebuchet MS" w:cs="Times New Roman"/>
                <w:sz w:val="20"/>
                <w:szCs w:val="20"/>
                <w:lang w:val="uk-UA"/>
              </w:rPr>
            </w:pPr>
            <w:r w:rsidRPr="00824206">
              <w:rPr>
                <w:rFonts w:ascii="Trebuchet MS" w:eastAsia="Times New Roman" w:hAnsi="Trebuchet MS" w:cs="Times New Roman"/>
                <w:sz w:val="20"/>
                <w:szCs w:val="20"/>
                <w:lang w:val="uk-UA"/>
              </w:rPr>
              <w:t>-</w:t>
            </w:r>
            <w:r w:rsidR="001765F8">
              <w:rPr>
                <w:rFonts w:ascii="Trebuchet MS" w:eastAsia="Times New Roman" w:hAnsi="Trebuchet MS" w:cs="Times New Roman"/>
                <w:sz w:val="20"/>
                <w:szCs w:val="20"/>
                <w:lang w:val="uk-UA"/>
              </w:rPr>
              <w:t> </w:t>
            </w:r>
            <w:r w:rsidRPr="00824206">
              <w:rPr>
                <w:rFonts w:ascii="Trebuchet MS" w:eastAsia="Times New Roman" w:hAnsi="Trebuchet MS" w:cs="Times New Roman"/>
                <w:sz w:val="20"/>
                <w:szCs w:val="20"/>
                <w:lang w:val="uk-UA"/>
              </w:rPr>
              <w:t>0,4 тарифу в години нічного мінімального навантаження енергосистеми (з 23-ї години до 7-ї години).</w:t>
            </w:r>
          </w:p>
        </w:tc>
      </w:tr>
      <w:tr w:rsidR="00FD4C3B" w:rsidRPr="008204CB" w:rsidTr="00FD4C3B">
        <w:trPr>
          <w:tblCellSpacing w:w="0" w:type="dxa"/>
        </w:trPr>
        <w:tc>
          <w:tcPr>
            <w:tcW w:w="3261" w:type="dxa"/>
            <w:tcMar>
              <w:top w:w="0" w:type="dxa"/>
              <w:left w:w="113" w:type="dxa"/>
              <w:bottom w:w="0" w:type="dxa"/>
              <w:right w:w="108" w:type="dxa"/>
            </w:tcMar>
            <w:hideMark/>
          </w:tcPr>
          <w:p w:rsidR="00FD4C3B" w:rsidRPr="00500413" w:rsidRDefault="00FD4C3B" w:rsidP="00FD4C3B">
            <w:pPr>
              <w:spacing w:before="100" w:beforeAutospacing="1" w:after="100" w:afterAutospacing="1" w:line="240" w:lineRule="auto"/>
              <w:rPr>
                <w:rFonts w:ascii="Trebuchet MS" w:eastAsia="Times New Roman" w:hAnsi="Trebuchet MS" w:cs="Times New Roman"/>
                <w:sz w:val="20"/>
                <w:szCs w:val="20"/>
                <w:lang w:val="uk-UA"/>
              </w:rPr>
            </w:pPr>
            <w:r w:rsidRPr="00500413">
              <w:rPr>
                <w:rFonts w:ascii="Trebuchet MS" w:eastAsia="Times New Roman" w:hAnsi="Trebuchet MS" w:cs="Times New Roman"/>
                <w:b/>
                <w:bCs/>
                <w:sz w:val="20"/>
                <w:szCs w:val="20"/>
                <w:lang w:val="uk-UA"/>
              </w:rPr>
              <w:t>Спосіб оплати</w:t>
            </w:r>
          </w:p>
        </w:tc>
        <w:tc>
          <w:tcPr>
            <w:tcW w:w="6740" w:type="dxa"/>
            <w:tcMar>
              <w:top w:w="0" w:type="dxa"/>
              <w:left w:w="113" w:type="dxa"/>
              <w:bottom w:w="0" w:type="dxa"/>
              <w:right w:w="108" w:type="dxa"/>
            </w:tcMar>
            <w:hideMark/>
          </w:tcPr>
          <w:p w:rsidR="00FD4C3B" w:rsidRPr="00500413" w:rsidRDefault="00FD4C3B" w:rsidP="005715C2">
            <w:pPr>
              <w:spacing w:before="100" w:beforeAutospacing="1" w:after="100" w:afterAutospacing="1" w:line="240" w:lineRule="auto"/>
              <w:jc w:val="both"/>
              <w:rPr>
                <w:rFonts w:ascii="Trebuchet MS" w:eastAsia="Times New Roman" w:hAnsi="Trebuchet MS" w:cs="Times New Roman"/>
                <w:sz w:val="20"/>
                <w:szCs w:val="20"/>
                <w:lang w:val="uk-UA"/>
              </w:rPr>
            </w:pPr>
            <w:r w:rsidRPr="00500413">
              <w:rPr>
                <w:rFonts w:ascii="Trebuchet MS" w:eastAsia="Times New Roman" w:hAnsi="Trebuchet MS" w:cs="Times New Roman"/>
                <w:sz w:val="20"/>
                <w:szCs w:val="20"/>
                <w:lang w:val="uk-UA"/>
              </w:rPr>
              <w:t>Оплата за активну електричну енергію, у тому числі за послуги з розподілу, здійснюється по факту на поточний рахунок зі спеціальним режимом використання Постачальника.</w:t>
            </w:r>
          </w:p>
        </w:tc>
      </w:tr>
      <w:tr w:rsidR="00480085" w:rsidRPr="008204CB" w:rsidTr="00FD4C3B">
        <w:trPr>
          <w:tblCellSpacing w:w="0" w:type="dxa"/>
        </w:trPr>
        <w:tc>
          <w:tcPr>
            <w:tcW w:w="3261" w:type="dxa"/>
            <w:tcMar>
              <w:top w:w="0" w:type="dxa"/>
              <w:left w:w="113" w:type="dxa"/>
              <w:bottom w:w="0" w:type="dxa"/>
              <w:right w:w="108" w:type="dxa"/>
            </w:tcMar>
            <w:hideMark/>
          </w:tcPr>
          <w:p w:rsidR="00480085" w:rsidRDefault="00480085">
            <w:pPr>
              <w:pStyle w:val="Style5"/>
              <w:widowControl/>
              <w:spacing w:line="240" w:lineRule="auto"/>
              <w:jc w:val="left"/>
              <w:rPr>
                <w:rFonts w:ascii="Trebuchet MS" w:hAnsi="Trebuchet MS"/>
                <w:b/>
                <w:sz w:val="20"/>
                <w:szCs w:val="20"/>
                <w:lang w:val="uk-UA"/>
              </w:rPr>
            </w:pPr>
            <w:r>
              <w:rPr>
                <w:rStyle w:val="FontStyle11"/>
                <w:rFonts w:ascii="Trebuchet MS" w:hAnsi="Trebuchet MS"/>
                <w:sz w:val="20"/>
                <w:lang w:val="uk-UA" w:eastAsia="uk-UA"/>
              </w:rPr>
              <w:t>Договірні обсяги</w:t>
            </w:r>
          </w:p>
        </w:tc>
        <w:tc>
          <w:tcPr>
            <w:tcW w:w="6740" w:type="dxa"/>
            <w:tcMar>
              <w:top w:w="0" w:type="dxa"/>
              <w:left w:w="113" w:type="dxa"/>
              <w:bottom w:w="0" w:type="dxa"/>
              <w:right w:w="108" w:type="dxa"/>
            </w:tcMar>
            <w:hideMark/>
          </w:tcPr>
          <w:p w:rsidR="00480085" w:rsidRDefault="00480085">
            <w:pPr>
              <w:pStyle w:val="a3"/>
              <w:jc w:val="both"/>
              <w:rPr>
                <w:rFonts w:ascii="Trebuchet MS" w:hAnsi="Trebuchet MS"/>
                <w:sz w:val="20"/>
                <w:szCs w:val="20"/>
                <w:lang w:val="uk-UA"/>
              </w:rPr>
            </w:pPr>
            <w:r>
              <w:rPr>
                <w:rFonts w:ascii="Trebuchet MS" w:hAnsi="Trebuchet MS"/>
                <w:sz w:val="20"/>
                <w:szCs w:val="20"/>
                <w:lang w:val="uk-UA"/>
              </w:rPr>
              <w:t xml:space="preserve">Обсяг електричної енергії використаної споживачем протягом розрахункового періоду визначається відповідно до умов договору споживача </w:t>
            </w:r>
            <w:r>
              <w:rPr>
                <w:rFonts w:ascii="Trebuchet MS" w:hAnsi="Trebuchet MS"/>
                <w:color w:val="000000"/>
                <w:sz w:val="20"/>
                <w:szCs w:val="20"/>
                <w:lang w:val="uk-UA"/>
              </w:rPr>
              <w:t>про надання послуг з розподілу (передачі) електричної енергії, який укладений з ОСР та Кодексу комерційного обліку електричної енергії.</w:t>
            </w:r>
          </w:p>
        </w:tc>
      </w:tr>
      <w:tr w:rsidR="00FD4C3B" w:rsidRPr="008204CB" w:rsidTr="00FD4C3B">
        <w:trPr>
          <w:tblCellSpacing w:w="0" w:type="dxa"/>
        </w:trPr>
        <w:tc>
          <w:tcPr>
            <w:tcW w:w="3261" w:type="dxa"/>
            <w:tcMar>
              <w:top w:w="0" w:type="dxa"/>
              <w:left w:w="113" w:type="dxa"/>
              <w:bottom w:w="0" w:type="dxa"/>
              <w:right w:w="108" w:type="dxa"/>
            </w:tcMar>
            <w:hideMark/>
          </w:tcPr>
          <w:p w:rsidR="00FD4C3B" w:rsidRPr="00500413" w:rsidRDefault="00FD4C3B" w:rsidP="00FD4C3B">
            <w:pPr>
              <w:spacing w:before="100" w:beforeAutospacing="1" w:after="100" w:afterAutospacing="1" w:line="240" w:lineRule="auto"/>
              <w:rPr>
                <w:rFonts w:ascii="Trebuchet MS" w:eastAsia="Times New Roman" w:hAnsi="Trebuchet MS" w:cs="Times New Roman"/>
                <w:sz w:val="20"/>
                <w:szCs w:val="20"/>
                <w:lang w:val="uk-UA"/>
              </w:rPr>
            </w:pPr>
            <w:r w:rsidRPr="00500413">
              <w:rPr>
                <w:rFonts w:ascii="Trebuchet MS" w:eastAsia="Times New Roman" w:hAnsi="Trebuchet MS" w:cs="Times New Roman"/>
                <w:b/>
                <w:bCs/>
                <w:sz w:val="20"/>
                <w:szCs w:val="20"/>
                <w:lang w:val="uk-UA"/>
              </w:rPr>
              <w:t>Спосіб оплати послуг за розподіл електричної енергії</w:t>
            </w:r>
          </w:p>
        </w:tc>
        <w:tc>
          <w:tcPr>
            <w:tcW w:w="6740" w:type="dxa"/>
            <w:tcMar>
              <w:top w:w="0" w:type="dxa"/>
              <w:left w:w="113" w:type="dxa"/>
              <w:bottom w:w="0" w:type="dxa"/>
              <w:right w:w="108" w:type="dxa"/>
            </w:tcMar>
            <w:hideMark/>
          </w:tcPr>
          <w:p w:rsidR="00FD4C3B" w:rsidRPr="00500413" w:rsidRDefault="00FD4C3B" w:rsidP="005715C2">
            <w:pPr>
              <w:spacing w:before="100" w:beforeAutospacing="1" w:after="100" w:afterAutospacing="1" w:line="240" w:lineRule="auto"/>
              <w:jc w:val="both"/>
              <w:rPr>
                <w:rFonts w:ascii="Trebuchet MS" w:eastAsia="Times New Roman" w:hAnsi="Trebuchet MS" w:cs="Times New Roman"/>
                <w:sz w:val="20"/>
                <w:szCs w:val="20"/>
                <w:lang w:val="uk-UA"/>
              </w:rPr>
            </w:pPr>
            <w:r w:rsidRPr="00500413">
              <w:rPr>
                <w:rFonts w:ascii="Trebuchet MS" w:eastAsia="Times New Roman" w:hAnsi="Trebuchet MS" w:cs="Times New Roman"/>
                <w:sz w:val="20"/>
                <w:szCs w:val="20"/>
                <w:lang w:val="uk-UA"/>
              </w:rPr>
              <w:t>Споживач проводить оплату за послуги з розподілу електричної енергії на підставі рахунку через Постачальника з наступним переведенням цієї оплати Постачальником оператору системи.</w:t>
            </w:r>
          </w:p>
        </w:tc>
      </w:tr>
      <w:tr w:rsidR="00FD4C3B" w:rsidRPr="008204CB" w:rsidTr="00FD4C3B">
        <w:trPr>
          <w:tblCellSpacing w:w="0" w:type="dxa"/>
        </w:trPr>
        <w:tc>
          <w:tcPr>
            <w:tcW w:w="3261" w:type="dxa"/>
            <w:tcMar>
              <w:top w:w="0" w:type="dxa"/>
              <w:left w:w="113" w:type="dxa"/>
              <w:bottom w:w="0" w:type="dxa"/>
              <w:right w:w="108" w:type="dxa"/>
            </w:tcMar>
            <w:hideMark/>
          </w:tcPr>
          <w:p w:rsidR="00FD4C3B" w:rsidRPr="002E6516" w:rsidRDefault="002E6516" w:rsidP="00FD4C3B">
            <w:pPr>
              <w:spacing w:before="100" w:beforeAutospacing="1" w:after="100" w:afterAutospacing="1" w:line="240" w:lineRule="auto"/>
              <w:rPr>
                <w:rFonts w:ascii="Trebuchet MS" w:eastAsia="Times New Roman" w:hAnsi="Trebuchet MS" w:cs="Times New Roman"/>
                <w:sz w:val="20"/>
                <w:szCs w:val="20"/>
                <w:lang w:val="ru-RU"/>
              </w:rPr>
            </w:pPr>
            <w:r w:rsidRPr="002E6516">
              <w:rPr>
                <w:rFonts w:ascii="Trebuchet MS" w:hAnsi="Trebuchet MS"/>
                <w:b/>
                <w:sz w:val="20"/>
                <w:lang w:val="ru-RU"/>
              </w:rPr>
              <w:t>Термін (строк) виставлення рахунку за спожиту електричну енергію та термін (строк) його оплати</w:t>
            </w:r>
          </w:p>
        </w:tc>
        <w:tc>
          <w:tcPr>
            <w:tcW w:w="6740" w:type="dxa"/>
            <w:tcMar>
              <w:top w:w="0" w:type="dxa"/>
              <w:left w:w="113" w:type="dxa"/>
              <w:bottom w:w="0" w:type="dxa"/>
              <w:right w:w="108" w:type="dxa"/>
            </w:tcMar>
            <w:hideMark/>
          </w:tcPr>
          <w:p w:rsidR="00B3103A" w:rsidRPr="00500413" w:rsidRDefault="00316E9F" w:rsidP="005715C2">
            <w:pPr>
              <w:spacing w:after="0" w:line="240" w:lineRule="auto"/>
              <w:jc w:val="both"/>
              <w:rPr>
                <w:rFonts w:ascii="Trebuchet MS" w:eastAsia="Times New Roman" w:hAnsi="Trebuchet MS" w:cs="Times New Roman"/>
                <w:sz w:val="20"/>
                <w:szCs w:val="20"/>
                <w:lang w:val="uk-UA"/>
              </w:rPr>
            </w:pPr>
            <w:r w:rsidRPr="00500413">
              <w:rPr>
                <w:rFonts w:ascii="Trebuchet MS" w:eastAsia="Times New Roman" w:hAnsi="Trebuchet MS" w:cs="Times New Roman"/>
                <w:sz w:val="20"/>
                <w:szCs w:val="20"/>
                <w:lang w:val="uk-UA"/>
              </w:rPr>
              <w:t xml:space="preserve">Рахунок надається Споживачу не пізніше 20 робочого дня місяця наступного за розрахунковим. </w:t>
            </w:r>
            <w:r w:rsidR="00B3103A" w:rsidRPr="00500413">
              <w:rPr>
                <w:rFonts w:ascii="Trebuchet MS" w:eastAsia="Times New Roman" w:hAnsi="Trebuchet MS" w:cs="Times New Roman"/>
                <w:sz w:val="20"/>
                <w:szCs w:val="20"/>
                <w:lang w:val="uk-UA"/>
              </w:rPr>
              <w:t>Постачальник надає рахунок за спожиту електричну енергію  до сплати із зазначенням в ньому обсягу споживання, розрахованого  оператором системи.</w:t>
            </w:r>
          </w:p>
          <w:p w:rsidR="00FD4C3B" w:rsidRPr="00500413" w:rsidRDefault="00FD4C3B" w:rsidP="005715C2">
            <w:pPr>
              <w:spacing w:after="0" w:line="240" w:lineRule="auto"/>
              <w:jc w:val="both"/>
              <w:rPr>
                <w:rFonts w:ascii="Trebuchet MS" w:eastAsia="Times New Roman" w:hAnsi="Trebuchet MS" w:cs="Times New Roman"/>
                <w:sz w:val="20"/>
                <w:szCs w:val="20"/>
                <w:lang w:val="uk-UA"/>
              </w:rPr>
            </w:pPr>
            <w:r w:rsidRPr="00500413">
              <w:rPr>
                <w:rFonts w:ascii="Trebuchet MS" w:eastAsia="Times New Roman" w:hAnsi="Trebuchet MS" w:cs="Times New Roman"/>
                <w:sz w:val="20"/>
                <w:szCs w:val="20"/>
                <w:lang w:val="uk-UA"/>
              </w:rPr>
              <w:t xml:space="preserve">Рахунок за спожиту електричну енергію оплачується протягом </w:t>
            </w:r>
            <w:r w:rsidR="00B8681C" w:rsidRPr="00500413">
              <w:rPr>
                <w:rFonts w:ascii="Trebuchet MS" w:eastAsia="Times New Roman" w:hAnsi="Trebuchet MS" w:cs="Times New Roman"/>
                <w:sz w:val="20"/>
                <w:szCs w:val="20"/>
                <w:lang w:val="uk-UA"/>
              </w:rPr>
              <w:t>10</w:t>
            </w:r>
            <w:r w:rsidRPr="00500413">
              <w:rPr>
                <w:rFonts w:ascii="Trebuchet MS" w:eastAsia="Times New Roman" w:hAnsi="Trebuchet MS" w:cs="Times New Roman"/>
                <w:sz w:val="20"/>
                <w:szCs w:val="20"/>
                <w:lang w:val="uk-UA"/>
              </w:rPr>
              <w:t xml:space="preserve"> робочих днів від дня отримання рахунку побутовим споживачем, але не пізніше 20 календарного дня після закінчення розрахункового періоду.</w:t>
            </w:r>
          </w:p>
        </w:tc>
      </w:tr>
      <w:tr w:rsidR="00316E9F" w:rsidRPr="008204CB" w:rsidTr="00FD4C3B">
        <w:trPr>
          <w:tblCellSpacing w:w="0" w:type="dxa"/>
        </w:trPr>
        <w:tc>
          <w:tcPr>
            <w:tcW w:w="3261" w:type="dxa"/>
            <w:tcMar>
              <w:top w:w="0" w:type="dxa"/>
              <w:left w:w="113" w:type="dxa"/>
              <w:bottom w:w="0" w:type="dxa"/>
              <w:right w:w="108" w:type="dxa"/>
            </w:tcMar>
            <w:hideMark/>
          </w:tcPr>
          <w:p w:rsidR="00316E9F" w:rsidRPr="00500413" w:rsidRDefault="00316E9F" w:rsidP="00316E9F">
            <w:pPr>
              <w:spacing w:before="100" w:beforeAutospacing="1" w:after="100" w:afterAutospacing="1" w:line="240" w:lineRule="auto"/>
              <w:rPr>
                <w:rFonts w:ascii="Trebuchet MS" w:eastAsia="Times New Roman" w:hAnsi="Trebuchet MS" w:cs="Times New Roman"/>
                <w:b/>
                <w:bCs/>
                <w:i/>
                <w:sz w:val="20"/>
                <w:szCs w:val="20"/>
                <w:lang w:val="uk-UA"/>
              </w:rPr>
            </w:pPr>
            <w:r w:rsidRPr="00500413">
              <w:rPr>
                <w:rFonts w:ascii="Trebuchet MS" w:eastAsia="Times New Roman" w:hAnsi="Trebuchet MS" w:cs="Times New Roman"/>
                <w:b/>
                <w:bCs/>
                <w:sz w:val="20"/>
                <w:szCs w:val="20"/>
                <w:lang w:val="uk-UA"/>
              </w:rPr>
              <w:t xml:space="preserve">Рекомендований розмір платежу </w:t>
            </w:r>
          </w:p>
        </w:tc>
        <w:tc>
          <w:tcPr>
            <w:tcW w:w="6740" w:type="dxa"/>
            <w:tcMar>
              <w:top w:w="0" w:type="dxa"/>
              <w:left w:w="113" w:type="dxa"/>
              <w:bottom w:w="0" w:type="dxa"/>
              <w:right w:w="108" w:type="dxa"/>
            </w:tcMar>
            <w:hideMark/>
          </w:tcPr>
          <w:p w:rsidR="00316E9F" w:rsidRPr="00500413" w:rsidRDefault="00316E9F" w:rsidP="005715C2">
            <w:pPr>
              <w:spacing w:after="0" w:line="240" w:lineRule="auto"/>
              <w:jc w:val="both"/>
              <w:rPr>
                <w:rFonts w:ascii="Trebuchet MS" w:eastAsia="Times New Roman" w:hAnsi="Trebuchet MS" w:cs="Times New Roman"/>
                <w:sz w:val="20"/>
                <w:szCs w:val="20"/>
                <w:lang w:val="uk-UA"/>
              </w:rPr>
            </w:pPr>
            <w:r w:rsidRPr="00500413">
              <w:rPr>
                <w:rFonts w:ascii="Trebuchet MS" w:eastAsia="Times New Roman" w:hAnsi="Trebuchet MS" w:cs="Times New Roman"/>
                <w:sz w:val="20"/>
                <w:szCs w:val="20"/>
                <w:lang w:val="uk-UA"/>
              </w:rPr>
              <w:t>Рекомендований розмір платежу не є обов'язковою сумою до сплати. Виставляється у рахунку для запобігання заборгованості. Сплачується за бажанням споживача.</w:t>
            </w:r>
          </w:p>
        </w:tc>
      </w:tr>
      <w:tr w:rsidR="00797DAA" w:rsidRPr="008204CB" w:rsidTr="00FD4C3B">
        <w:trPr>
          <w:tblCellSpacing w:w="0" w:type="dxa"/>
        </w:trPr>
        <w:tc>
          <w:tcPr>
            <w:tcW w:w="3261" w:type="dxa"/>
            <w:tcMar>
              <w:top w:w="0" w:type="dxa"/>
              <w:left w:w="113" w:type="dxa"/>
              <w:bottom w:w="0" w:type="dxa"/>
              <w:right w:w="108" w:type="dxa"/>
            </w:tcMar>
            <w:hideMark/>
          </w:tcPr>
          <w:p w:rsidR="00797DAA" w:rsidRPr="00500413" w:rsidRDefault="00797DAA" w:rsidP="00FD4C3B">
            <w:pPr>
              <w:spacing w:before="100" w:beforeAutospacing="1" w:after="100" w:afterAutospacing="1" w:line="240" w:lineRule="auto"/>
              <w:rPr>
                <w:rFonts w:ascii="Trebuchet MS" w:eastAsia="Times New Roman" w:hAnsi="Trebuchet MS" w:cs="Times New Roman"/>
                <w:sz w:val="20"/>
                <w:szCs w:val="20"/>
                <w:lang w:val="uk-UA"/>
              </w:rPr>
            </w:pPr>
            <w:r w:rsidRPr="00500413">
              <w:rPr>
                <w:rFonts w:ascii="Trebuchet MS" w:eastAsia="Times New Roman" w:hAnsi="Trebuchet MS" w:cs="Times New Roman"/>
                <w:b/>
                <w:bCs/>
                <w:sz w:val="20"/>
                <w:szCs w:val="20"/>
                <w:lang w:val="uk-UA"/>
              </w:rPr>
              <w:t xml:space="preserve">Розмір пені за порушення строку оплати та/або штраф </w:t>
            </w:r>
          </w:p>
        </w:tc>
        <w:tc>
          <w:tcPr>
            <w:tcW w:w="6740" w:type="dxa"/>
            <w:tcMar>
              <w:top w:w="0" w:type="dxa"/>
              <w:left w:w="113" w:type="dxa"/>
              <w:bottom w:w="0" w:type="dxa"/>
              <w:right w:w="108" w:type="dxa"/>
            </w:tcMar>
            <w:hideMark/>
          </w:tcPr>
          <w:p w:rsidR="00797DAA" w:rsidRPr="00500413" w:rsidRDefault="00797DAA" w:rsidP="005715C2">
            <w:pPr>
              <w:spacing w:before="100" w:beforeAutospacing="1" w:after="100" w:afterAutospacing="1" w:line="240" w:lineRule="auto"/>
              <w:jc w:val="both"/>
              <w:rPr>
                <w:rFonts w:ascii="Trebuchet MS" w:eastAsia="Times New Roman" w:hAnsi="Trebuchet MS" w:cs="Times New Roman"/>
                <w:sz w:val="20"/>
                <w:szCs w:val="20"/>
                <w:lang w:val="uk-UA"/>
              </w:rPr>
            </w:pPr>
            <w:r w:rsidRPr="00500413">
              <w:rPr>
                <w:rFonts w:ascii="Trebuchet MS" w:eastAsia="Times New Roman" w:hAnsi="Trebuchet MS" w:cs="Times New Roman"/>
                <w:sz w:val="20"/>
                <w:szCs w:val="20"/>
                <w:lang w:val="uk-UA"/>
              </w:rPr>
              <w:t>За внесення платежів, передбачених умовами Договору, з порушенням термінів, визначених цією комерційною пропозицією, Постачальник має право нарахувати Споживачу  пеню в розмірі 0,01 % від суми заборгованості за кожен день прострочення. Загальний розмір сплаченої пені не може перевищувати 100 % загальної суми боргу.</w:t>
            </w:r>
          </w:p>
        </w:tc>
      </w:tr>
      <w:tr w:rsidR="00797DAA" w:rsidRPr="008204CB" w:rsidTr="00FD4C3B">
        <w:trPr>
          <w:tblCellSpacing w:w="0" w:type="dxa"/>
        </w:trPr>
        <w:tc>
          <w:tcPr>
            <w:tcW w:w="3261" w:type="dxa"/>
            <w:tcMar>
              <w:top w:w="0" w:type="dxa"/>
              <w:left w:w="113" w:type="dxa"/>
              <w:bottom w:w="0" w:type="dxa"/>
              <w:right w:w="108" w:type="dxa"/>
            </w:tcMar>
            <w:hideMark/>
          </w:tcPr>
          <w:p w:rsidR="00797DAA" w:rsidRPr="002E6516" w:rsidRDefault="002E6516" w:rsidP="00FD4C3B">
            <w:pPr>
              <w:spacing w:before="100" w:beforeAutospacing="1" w:after="100" w:afterAutospacing="1" w:line="240" w:lineRule="auto"/>
              <w:rPr>
                <w:rFonts w:ascii="Trebuchet MS" w:eastAsia="Times New Roman" w:hAnsi="Trebuchet MS" w:cs="Times New Roman"/>
                <w:sz w:val="20"/>
                <w:szCs w:val="20"/>
                <w:lang w:val="ru-RU"/>
              </w:rPr>
            </w:pPr>
            <w:r w:rsidRPr="002E6516">
              <w:rPr>
                <w:rFonts w:ascii="Trebuchet MS" w:hAnsi="Trebuchet MS"/>
                <w:b/>
                <w:sz w:val="20"/>
                <w:lang w:val="ru-RU"/>
              </w:rPr>
              <w:t>Зобов'язання надавати компенсації споживачу за недотримання електропостачальником комерційної якості надання послуг</w:t>
            </w:r>
          </w:p>
        </w:tc>
        <w:tc>
          <w:tcPr>
            <w:tcW w:w="6740" w:type="dxa"/>
            <w:tcMar>
              <w:top w:w="0" w:type="dxa"/>
              <w:left w:w="113" w:type="dxa"/>
              <w:bottom w:w="0" w:type="dxa"/>
              <w:right w:w="108" w:type="dxa"/>
            </w:tcMar>
            <w:hideMark/>
          </w:tcPr>
          <w:p w:rsidR="00797DAA" w:rsidRPr="00500413" w:rsidRDefault="001A4595" w:rsidP="005715C2">
            <w:pPr>
              <w:spacing w:before="100" w:beforeAutospacing="1" w:after="100" w:afterAutospacing="1" w:line="240" w:lineRule="auto"/>
              <w:jc w:val="both"/>
              <w:rPr>
                <w:rFonts w:ascii="Trebuchet MS" w:eastAsia="Times New Roman" w:hAnsi="Trebuchet MS" w:cs="Times New Roman"/>
                <w:sz w:val="20"/>
                <w:szCs w:val="20"/>
                <w:lang w:val="uk-UA"/>
              </w:rPr>
            </w:pPr>
            <w:r w:rsidRPr="00A900E0">
              <w:rPr>
                <w:rStyle w:val="FontStyle12"/>
                <w:rFonts w:ascii="Trebuchet MS" w:hAnsi="Trebuchet MS"/>
                <w:sz w:val="20"/>
                <w:lang w:val="uk-UA" w:eastAsia="uk-UA"/>
              </w:rPr>
              <w:t>Компенсація за недотримання постачальником комерційної якості надання  послуг надається у порядку та розмірі,  визначеному Регулятором.</w:t>
            </w:r>
          </w:p>
        </w:tc>
      </w:tr>
      <w:tr w:rsidR="00112C82" w:rsidRPr="00112C82" w:rsidTr="00FD4C3B">
        <w:trPr>
          <w:tblCellSpacing w:w="0" w:type="dxa"/>
        </w:trPr>
        <w:tc>
          <w:tcPr>
            <w:tcW w:w="3261" w:type="dxa"/>
            <w:tcMar>
              <w:top w:w="0" w:type="dxa"/>
              <w:left w:w="113" w:type="dxa"/>
              <w:bottom w:w="0" w:type="dxa"/>
              <w:right w:w="108" w:type="dxa"/>
            </w:tcMar>
          </w:tcPr>
          <w:p w:rsidR="00112C82" w:rsidRPr="00500413" w:rsidRDefault="00112C82" w:rsidP="00FD4C3B">
            <w:pPr>
              <w:spacing w:before="100" w:beforeAutospacing="1" w:after="100" w:afterAutospacing="1" w:line="240" w:lineRule="auto"/>
              <w:rPr>
                <w:rFonts w:ascii="Trebuchet MS" w:eastAsia="Times New Roman" w:hAnsi="Trebuchet MS" w:cs="Times New Roman"/>
                <w:b/>
                <w:bCs/>
                <w:sz w:val="20"/>
                <w:szCs w:val="20"/>
                <w:lang w:val="uk-UA"/>
              </w:rPr>
            </w:pPr>
            <w:r w:rsidRPr="00EA5520">
              <w:rPr>
                <w:rFonts w:ascii="Trebuchet MS" w:hAnsi="Trebuchet MS"/>
                <w:b/>
                <w:sz w:val="20"/>
                <w:szCs w:val="20"/>
                <w:lang w:val="ru-RU"/>
              </w:rPr>
              <w:t>Наявність або відсутність штрафу за дострокове припинення дії договору, розмір штрафу</w:t>
            </w:r>
          </w:p>
        </w:tc>
        <w:tc>
          <w:tcPr>
            <w:tcW w:w="6740" w:type="dxa"/>
            <w:tcMar>
              <w:top w:w="0" w:type="dxa"/>
              <w:left w:w="113" w:type="dxa"/>
              <w:bottom w:w="0" w:type="dxa"/>
              <w:right w:w="108" w:type="dxa"/>
            </w:tcMar>
          </w:tcPr>
          <w:p w:rsidR="00112C82" w:rsidRPr="00500413" w:rsidRDefault="00112C82" w:rsidP="005715C2">
            <w:pPr>
              <w:spacing w:before="100" w:beforeAutospacing="1" w:after="100" w:afterAutospacing="1" w:line="240" w:lineRule="auto"/>
              <w:jc w:val="both"/>
              <w:rPr>
                <w:rFonts w:ascii="Trebuchet MS" w:eastAsia="Times New Roman" w:hAnsi="Trebuchet MS" w:cs="Times New Roman"/>
                <w:sz w:val="20"/>
                <w:szCs w:val="20"/>
                <w:lang w:val="uk-UA"/>
              </w:rPr>
            </w:pPr>
            <w:r w:rsidRPr="00F32E1A">
              <w:rPr>
                <w:rFonts w:ascii="Trebuchet MS" w:eastAsia="Calibri" w:hAnsi="Trebuchet MS"/>
                <w:sz w:val="20"/>
                <w:szCs w:val="20"/>
                <w:lang w:val="uk-UA"/>
              </w:rPr>
              <w:t>Штраф за дострокове розірвання Договору за ініціативою Споживача відсутні</w:t>
            </w:r>
            <w:r>
              <w:rPr>
                <w:rFonts w:ascii="Trebuchet MS" w:eastAsia="Calibri" w:hAnsi="Trebuchet MS"/>
                <w:sz w:val="20"/>
                <w:szCs w:val="20"/>
                <w:lang w:val="uk-UA"/>
              </w:rPr>
              <w:t>й</w:t>
            </w:r>
            <w:r w:rsidRPr="00F32E1A">
              <w:rPr>
                <w:rFonts w:ascii="Trebuchet MS" w:eastAsia="Calibri" w:hAnsi="Trebuchet MS"/>
                <w:sz w:val="20"/>
                <w:szCs w:val="20"/>
                <w:lang w:val="uk-UA"/>
              </w:rPr>
              <w:t>.</w:t>
            </w:r>
          </w:p>
        </w:tc>
      </w:tr>
      <w:tr w:rsidR="005715C2" w:rsidRPr="008204CB" w:rsidTr="00500413">
        <w:trPr>
          <w:tblCellSpacing w:w="0" w:type="dxa"/>
        </w:trPr>
        <w:tc>
          <w:tcPr>
            <w:tcW w:w="3261" w:type="dxa"/>
            <w:tcMar>
              <w:top w:w="0" w:type="dxa"/>
              <w:left w:w="113" w:type="dxa"/>
              <w:bottom w:w="0" w:type="dxa"/>
              <w:right w:w="108" w:type="dxa"/>
            </w:tcMar>
          </w:tcPr>
          <w:p w:rsidR="005715C2" w:rsidRPr="00500413" w:rsidRDefault="002E6516" w:rsidP="00500413">
            <w:pPr>
              <w:spacing w:after="0" w:line="240" w:lineRule="auto"/>
              <w:ind w:left="19"/>
              <w:textAlignment w:val="baseline"/>
              <w:rPr>
                <w:rFonts w:ascii="Trebuchet MS" w:eastAsia="Times New Roman" w:hAnsi="Trebuchet MS" w:cs="Times New Roman"/>
                <w:b/>
                <w:bCs/>
                <w:sz w:val="20"/>
                <w:szCs w:val="20"/>
                <w:bdr w:val="none" w:sz="0" w:space="0" w:color="auto" w:frame="1"/>
                <w:lang w:val="ru-RU" w:eastAsia="uk-UA"/>
              </w:rPr>
            </w:pPr>
            <w:r w:rsidRPr="003D07F4">
              <w:rPr>
                <w:rFonts w:ascii="Trebuchet MS" w:hAnsi="Trebuchet MS"/>
                <w:b/>
                <w:sz w:val="20"/>
                <w:szCs w:val="20"/>
                <w:shd w:val="clear" w:color="auto" w:fill="FFFFFF"/>
              </w:rPr>
              <w:lastRenderedPageBreak/>
              <w:t>Можливість постачання захищеним споживачам</w:t>
            </w:r>
          </w:p>
        </w:tc>
        <w:tc>
          <w:tcPr>
            <w:tcW w:w="6740" w:type="dxa"/>
            <w:tcMar>
              <w:top w:w="0" w:type="dxa"/>
              <w:left w:w="113" w:type="dxa"/>
              <w:bottom w:w="0" w:type="dxa"/>
              <w:right w:w="108" w:type="dxa"/>
            </w:tcMar>
          </w:tcPr>
          <w:p w:rsidR="005715C2" w:rsidRPr="00500413" w:rsidRDefault="005715C2" w:rsidP="00500413">
            <w:pPr>
              <w:spacing w:after="192" w:line="240" w:lineRule="auto"/>
              <w:ind w:left="11" w:hanging="11"/>
              <w:jc w:val="both"/>
              <w:textAlignment w:val="baseline"/>
              <w:rPr>
                <w:rFonts w:ascii="Trebuchet MS" w:eastAsia="Times New Roman" w:hAnsi="Trebuchet MS" w:cs="Times New Roman"/>
                <w:sz w:val="20"/>
                <w:szCs w:val="20"/>
                <w:lang w:val="ru-RU" w:eastAsia="uk-UA"/>
              </w:rPr>
            </w:pPr>
            <w:r w:rsidRPr="00500413">
              <w:rPr>
                <w:rFonts w:ascii="Trebuchet MS" w:eastAsia="Times New Roman" w:hAnsi="Trebuchet MS" w:cs="Times New Roman"/>
                <w:sz w:val="20"/>
                <w:szCs w:val="20"/>
                <w:lang w:val="ru-RU" w:eastAsia="uk-UA"/>
              </w:rPr>
              <w:t xml:space="preserve">Вразливим споживачам електропостачання здійснюється у відповідності до вимог Договору та вимог чинного законодавства. </w:t>
            </w:r>
          </w:p>
        </w:tc>
      </w:tr>
      <w:tr w:rsidR="00797DAA" w:rsidRPr="008204CB" w:rsidTr="00FD4C3B">
        <w:trPr>
          <w:tblCellSpacing w:w="0" w:type="dxa"/>
        </w:trPr>
        <w:tc>
          <w:tcPr>
            <w:tcW w:w="3261" w:type="dxa"/>
            <w:tcMar>
              <w:top w:w="0" w:type="dxa"/>
              <w:left w:w="113" w:type="dxa"/>
              <w:bottom w:w="0" w:type="dxa"/>
              <w:right w:w="108" w:type="dxa"/>
            </w:tcMar>
            <w:hideMark/>
          </w:tcPr>
          <w:p w:rsidR="00797DAA" w:rsidRPr="00500413" w:rsidRDefault="002E6516" w:rsidP="00FD4C3B">
            <w:pPr>
              <w:spacing w:before="100" w:beforeAutospacing="1" w:after="100" w:afterAutospacing="1" w:line="240" w:lineRule="auto"/>
              <w:rPr>
                <w:rFonts w:ascii="Trebuchet MS" w:eastAsia="Times New Roman" w:hAnsi="Trebuchet MS" w:cs="Times New Roman"/>
                <w:sz w:val="20"/>
                <w:szCs w:val="20"/>
                <w:lang w:val="uk-UA"/>
              </w:rPr>
            </w:pPr>
            <w:r w:rsidRPr="00A92AC7">
              <w:rPr>
                <w:rStyle w:val="FontStyle11"/>
                <w:rFonts w:ascii="Trebuchet MS" w:hAnsi="Trebuchet MS"/>
                <w:sz w:val="20"/>
                <w:lang w:val="uk-UA" w:eastAsia="uk-UA"/>
              </w:rPr>
              <w:t>Строк дії договору та умови пролангації</w:t>
            </w:r>
          </w:p>
        </w:tc>
        <w:tc>
          <w:tcPr>
            <w:tcW w:w="6740" w:type="dxa"/>
            <w:tcMar>
              <w:top w:w="0" w:type="dxa"/>
              <w:left w:w="113" w:type="dxa"/>
              <w:bottom w:w="0" w:type="dxa"/>
              <w:right w:w="108" w:type="dxa"/>
            </w:tcMar>
            <w:hideMark/>
          </w:tcPr>
          <w:p w:rsidR="00797DAA" w:rsidRPr="00500413" w:rsidRDefault="00797DAA" w:rsidP="005715C2">
            <w:pPr>
              <w:spacing w:before="100" w:beforeAutospacing="1" w:after="100" w:afterAutospacing="1" w:line="240" w:lineRule="auto"/>
              <w:jc w:val="both"/>
              <w:rPr>
                <w:rFonts w:ascii="Trebuchet MS" w:eastAsia="Times New Roman" w:hAnsi="Trebuchet MS" w:cs="Times New Roman"/>
                <w:sz w:val="20"/>
                <w:szCs w:val="20"/>
                <w:lang w:val="uk-UA"/>
              </w:rPr>
            </w:pPr>
            <w:r w:rsidRPr="00500413">
              <w:rPr>
                <w:rFonts w:ascii="Trebuchet MS" w:eastAsia="Times New Roman" w:hAnsi="Trebuchet MS" w:cs="Times New Roman"/>
                <w:sz w:val="20"/>
                <w:szCs w:val="20"/>
                <w:lang w:val="uk-UA"/>
              </w:rPr>
              <w:t>Договір укладається на 1 календарний рік та вважається продовженим на кожний наступний календарний рік, якщо не пізніше ніж за 20 днів до закінчення терміну дії Договору жодною із сторін не буде заявлено про припинення його дії.</w:t>
            </w:r>
          </w:p>
        </w:tc>
      </w:tr>
      <w:tr w:rsidR="00797DAA" w:rsidRPr="008204CB" w:rsidTr="00FD4C3B">
        <w:trPr>
          <w:tblCellSpacing w:w="0" w:type="dxa"/>
        </w:trPr>
        <w:tc>
          <w:tcPr>
            <w:tcW w:w="3261" w:type="dxa"/>
            <w:tcMar>
              <w:top w:w="0" w:type="dxa"/>
              <w:left w:w="113" w:type="dxa"/>
              <w:bottom w:w="0" w:type="dxa"/>
              <w:right w:w="108" w:type="dxa"/>
            </w:tcMar>
            <w:hideMark/>
          </w:tcPr>
          <w:p w:rsidR="00797DAA" w:rsidRPr="00500413" w:rsidRDefault="002E6516" w:rsidP="00FD4C3B">
            <w:pPr>
              <w:spacing w:before="100" w:beforeAutospacing="1" w:after="100" w:afterAutospacing="1" w:line="240" w:lineRule="auto"/>
              <w:rPr>
                <w:rFonts w:ascii="Trebuchet MS" w:eastAsia="Times New Roman" w:hAnsi="Trebuchet MS" w:cs="Times New Roman"/>
                <w:sz w:val="20"/>
                <w:szCs w:val="20"/>
                <w:lang w:val="uk-UA"/>
              </w:rPr>
            </w:pPr>
            <w:r w:rsidRPr="00085033">
              <w:rPr>
                <w:rFonts w:ascii="Trebuchet MS" w:hAnsi="Trebuchet MS"/>
                <w:b/>
                <w:sz w:val="20"/>
              </w:rPr>
              <w:t>Урахування пільг, субсидій</w:t>
            </w:r>
          </w:p>
        </w:tc>
        <w:tc>
          <w:tcPr>
            <w:tcW w:w="6740" w:type="dxa"/>
            <w:tcMar>
              <w:top w:w="0" w:type="dxa"/>
              <w:left w:w="113" w:type="dxa"/>
              <w:bottom w:w="0" w:type="dxa"/>
              <w:right w:w="108" w:type="dxa"/>
            </w:tcMar>
            <w:hideMark/>
          </w:tcPr>
          <w:p w:rsidR="00797DAA" w:rsidRPr="00500413" w:rsidRDefault="00797DAA" w:rsidP="005715C2">
            <w:pPr>
              <w:spacing w:before="100" w:beforeAutospacing="1" w:after="100" w:afterAutospacing="1" w:line="240" w:lineRule="auto"/>
              <w:jc w:val="both"/>
              <w:rPr>
                <w:rFonts w:ascii="Trebuchet MS" w:eastAsia="Times New Roman" w:hAnsi="Trebuchet MS" w:cs="Times New Roman"/>
                <w:sz w:val="20"/>
                <w:szCs w:val="20"/>
                <w:lang w:val="uk-UA"/>
              </w:rPr>
            </w:pPr>
            <w:r w:rsidRPr="00500413">
              <w:rPr>
                <w:rFonts w:ascii="Trebuchet MS" w:eastAsia="Times New Roman" w:hAnsi="Trebuchet MS" w:cs="Times New Roman"/>
                <w:sz w:val="20"/>
                <w:szCs w:val="20"/>
                <w:lang w:val="uk-UA"/>
              </w:rPr>
              <w:t>Пільги, субсидії надаються у розмірі та порядку, визначеному чинним законодавством України.</w:t>
            </w:r>
          </w:p>
        </w:tc>
      </w:tr>
      <w:tr w:rsidR="00480085" w:rsidRPr="008204CB" w:rsidTr="009B28B4">
        <w:trPr>
          <w:tblCellSpacing w:w="0" w:type="dxa"/>
        </w:trPr>
        <w:tc>
          <w:tcPr>
            <w:tcW w:w="3261" w:type="dxa"/>
            <w:tcMar>
              <w:top w:w="0" w:type="dxa"/>
              <w:left w:w="113" w:type="dxa"/>
              <w:bottom w:w="0" w:type="dxa"/>
              <w:right w:w="108" w:type="dxa"/>
            </w:tcMar>
            <w:hideMark/>
          </w:tcPr>
          <w:p w:rsidR="00480085" w:rsidRDefault="00480085" w:rsidP="00480085">
            <w:pPr>
              <w:pStyle w:val="Style5"/>
              <w:widowControl/>
              <w:spacing w:line="240" w:lineRule="auto"/>
              <w:contextualSpacing/>
              <w:jc w:val="both"/>
              <w:rPr>
                <w:rFonts w:ascii="Trebuchet MS" w:hAnsi="Trebuchet MS"/>
                <w:b/>
                <w:sz w:val="20"/>
                <w:szCs w:val="20"/>
                <w:lang w:val="uk-UA"/>
              </w:rPr>
            </w:pPr>
            <w:r>
              <w:rPr>
                <w:rFonts w:ascii="Trebuchet MS" w:eastAsia="Times New Roman" w:hAnsi="Trebuchet MS"/>
                <w:b/>
                <w:bCs/>
                <w:sz w:val="20"/>
                <w:szCs w:val="20"/>
                <w:bdr w:val="none" w:sz="0" w:space="0" w:color="auto" w:frame="1"/>
                <w:lang w:val="uk-UA" w:eastAsia="uk-UA"/>
              </w:rPr>
              <w:t>Електронний документообіг</w:t>
            </w:r>
          </w:p>
        </w:tc>
        <w:tc>
          <w:tcPr>
            <w:tcW w:w="6740" w:type="dxa"/>
            <w:tcMar>
              <w:top w:w="0" w:type="dxa"/>
              <w:left w:w="113" w:type="dxa"/>
              <w:bottom w:w="0" w:type="dxa"/>
              <w:right w:w="108" w:type="dxa"/>
            </w:tcMar>
            <w:vAlign w:val="center"/>
            <w:hideMark/>
          </w:tcPr>
          <w:p w:rsidR="00480085" w:rsidRDefault="00480085" w:rsidP="00480085">
            <w:pPr>
              <w:spacing w:line="240" w:lineRule="auto"/>
              <w:contextualSpacing/>
              <w:jc w:val="both"/>
              <w:textAlignment w:val="baseline"/>
              <w:rPr>
                <w:rFonts w:ascii="Trebuchet MS" w:eastAsia="Times New Roman" w:hAnsi="Trebuchet MS" w:cs="Times New Roman"/>
                <w:sz w:val="20"/>
                <w:szCs w:val="20"/>
                <w:lang w:val="uk-UA" w:eastAsia="uk-UA"/>
              </w:rPr>
            </w:pPr>
            <w:r w:rsidRPr="00480085">
              <w:rPr>
                <w:rFonts w:ascii="Trebuchet MS" w:hAnsi="Trebuchet MS"/>
                <w:sz w:val="20"/>
                <w:szCs w:val="20"/>
                <w:lang w:val="ru-RU"/>
              </w:rPr>
              <w:t>Сторонам надається можливість обміну документами з використанням мережі Інтернет та кваліфікованого електронного підпису. Відносини між Сторонами щодо проведення електронного обміну розрахунковими документами можуть бути оформлені окремою додатковою угодою до Договору.</w:t>
            </w:r>
          </w:p>
          <w:p w:rsidR="00480085" w:rsidRPr="00480085" w:rsidRDefault="00480085" w:rsidP="00480085">
            <w:pPr>
              <w:spacing w:line="240" w:lineRule="auto"/>
              <w:contextualSpacing/>
              <w:jc w:val="both"/>
              <w:textAlignment w:val="baseline"/>
              <w:rPr>
                <w:rFonts w:ascii="Trebuchet MS" w:hAnsi="Trebuchet MS"/>
                <w:sz w:val="20"/>
                <w:szCs w:val="20"/>
                <w:lang w:val="ru-RU"/>
              </w:rPr>
            </w:pPr>
            <w:r w:rsidRPr="00480085">
              <w:rPr>
                <w:rFonts w:ascii="Trebuchet MS" w:hAnsi="Trebuchet MS"/>
                <w:sz w:val="20"/>
                <w:szCs w:val="20"/>
                <w:lang w:val="ru-RU"/>
              </w:rPr>
              <w:t>Якщо інше не узгоджено Сторонами в додатковій угоді про електронний документообіг до Договору, - попередження про припинення постачання електричної енергії, платіжні документи на авансові платежі, планові платежі, рахунки за фактично спожиту електричну енергію будуть вважатися направленими належним чином, якщо вони здійснені засобами електронного зв’язку на електронну адресу, вказану у заяві - приєднання до умов Договору, або в Особистому кабінеті Споживача електричної енергії.</w:t>
            </w:r>
          </w:p>
          <w:p w:rsidR="00480085" w:rsidRDefault="00480085" w:rsidP="00480085">
            <w:pPr>
              <w:spacing w:line="240" w:lineRule="auto"/>
              <w:contextualSpacing/>
              <w:jc w:val="both"/>
              <w:textAlignment w:val="baseline"/>
              <w:rPr>
                <w:rFonts w:ascii="Trebuchet MS" w:eastAsia="Times New Roman" w:hAnsi="Trebuchet MS"/>
                <w:sz w:val="18"/>
                <w:szCs w:val="18"/>
                <w:lang w:val="uk-UA" w:eastAsia="uk-UA"/>
              </w:rPr>
            </w:pPr>
            <w:r w:rsidRPr="00480085">
              <w:rPr>
                <w:rFonts w:ascii="Trebuchet MS" w:hAnsi="Trebuchet MS"/>
                <w:sz w:val="20"/>
                <w:szCs w:val="20"/>
                <w:lang w:val="ru-RU"/>
              </w:rPr>
              <w:t>При направленні оформленого попередження про припинення постачання електричної енергії, платіжних документів на авансові платежі, планові платежі, рахунків за фактично спожиту електричну енергію з використанням КЕП на електронну адресу споживача, зазначену у заяві-приєднання, або в Особистий кабінет Споживача електричної енергії, датою їх отримання вважається дата підтвердження про отримання (доставку) Споживачем таких документів.</w:t>
            </w:r>
          </w:p>
        </w:tc>
      </w:tr>
      <w:tr w:rsidR="00480085" w:rsidRPr="008204CB" w:rsidTr="00FD4C3B">
        <w:trPr>
          <w:tblCellSpacing w:w="0" w:type="dxa"/>
        </w:trPr>
        <w:tc>
          <w:tcPr>
            <w:tcW w:w="3261" w:type="dxa"/>
            <w:tcMar>
              <w:top w:w="0" w:type="dxa"/>
              <w:left w:w="113" w:type="dxa"/>
              <w:bottom w:w="0" w:type="dxa"/>
              <w:right w:w="108" w:type="dxa"/>
            </w:tcMar>
            <w:hideMark/>
          </w:tcPr>
          <w:p w:rsidR="00480085" w:rsidRDefault="00480085" w:rsidP="00480085">
            <w:pPr>
              <w:pStyle w:val="Style5"/>
              <w:widowControl/>
              <w:spacing w:line="240" w:lineRule="auto"/>
              <w:contextualSpacing/>
              <w:jc w:val="left"/>
              <w:rPr>
                <w:rFonts w:ascii="Trebuchet MS" w:hAnsi="Trebuchet MS"/>
                <w:b/>
                <w:sz w:val="20"/>
                <w:szCs w:val="20"/>
                <w:lang w:val="uk-UA"/>
              </w:rPr>
            </w:pPr>
            <w:r>
              <w:rPr>
                <w:rFonts w:ascii="Trebuchet MS" w:hAnsi="Trebuchet MS"/>
                <w:b/>
                <w:sz w:val="20"/>
                <w:szCs w:val="20"/>
                <w:lang w:val="uk-UA"/>
              </w:rPr>
              <w:t>Інші умови</w:t>
            </w:r>
          </w:p>
        </w:tc>
        <w:tc>
          <w:tcPr>
            <w:tcW w:w="6740" w:type="dxa"/>
            <w:tcMar>
              <w:top w:w="0" w:type="dxa"/>
              <w:left w:w="113" w:type="dxa"/>
              <w:bottom w:w="0" w:type="dxa"/>
              <w:right w:w="108" w:type="dxa"/>
            </w:tcMar>
            <w:hideMark/>
          </w:tcPr>
          <w:p w:rsidR="00480085" w:rsidRDefault="00480085" w:rsidP="00480085">
            <w:pPr>
              <w:pStyle w:val="Style7"/>
              <w:widowControl/>
              <w:tabs>
                <w:tab w:val="left" w:pos="419"/>
              </w:tabs>
              <w:spacing w:line="240" w:lineRule="auto"/>
              <w:ind w:left="10" w:hanging="10"/>
              <w:contextualSpacing/>
              <w:rPr>
                <w:rStyle w:val="FontStyle12"/>
                <w:rFonts w:ascii="Trebuchet MS" w:hAnsi="Trebuchet MS"/>
                <w:sz w:val="20"/>
                <w:lang w:val="uk-UA" w:eastAsia="uk-UA"/>
              </w:rPr>
            </w:pPr>
            <w:r>
              <w:rPr>
                <w:rStyle w:val="FontStyle12"/>
                <w:rFonts w:ascii="Trebuchet MS" w:hAnsi="Trebuchet MS"/>
                <w:sz w:val="20"/>
                <w:lang w:val="uk-UA" w:eastAsia="uk-UA"/>
              </w:rPr>
              <w:t>Інформування Споживача, з яким укладено Договір щодо взаємовідносин Сторін або може бути корисн</w:t>
            </w:r>
            <w:r w:rsidR="00112C82">
              <w:rPr>
                <w:rStyle w:val="FontStyle12"/>
                <w:rFonts w:ascii="Trebuchet MS" w:hAnsi="Trebuchet MS"/>
                <w:sz w:val="20"/>
                <w:lang w:val="uk-UA" w:eastAsia="uk-UA"/>
              </w:rPr>
              <w:t>им</w:t>
            </w:r>
            <w:r>
              <w:rPr>
                <w:rStyle w:val="FontStyle12"/>
                <w:rFonts w:ascii="Trebuchet MS" w:hAnsi="Trebuchet MS"/>
                <w:sz w:val="20"/>
                <w:lang w:val="uk-UA" w:eastAsia="uk-UA"/>
              </w:rPr>
              <w:t xml:space="preserve"> для Споживача, може здійснюватися шляхом направлення відповідної інформації:</w:t>
            </w:r>
          </w:p>
          <w:p w:rsidR="00480085" w:rsidRDefault="00480085" w:rsidP="00480085">
            <w:pPr>
              <w:pStyle w:val="Style6"/>
              <w:widowControl/>
              <w:tabs>
                <w:tab w:val="left" w:pos="419"/>
                <w:tab w:val="left" w:pos="451"/>
              </w:tabs>
              <w:spacing w:line="240" w:lineRule="auto"/>
              <w:contextualSpacing/>
              <w:rPr>
                <w:rStyle w:val="FontStyle12"/>
                <w:rFonts w:ascii="Trebuchet MS" w:hAnsi="Trebuchet MS"/>
                <w:sz w:val="20"/>
                <w:lang w:val="uk-UA"/>
              </w:rPr>
            </w:pPr>
            <w:r>
              <w:rPr>
                <w:rStyle w:val="FontStyle12"/>
                <w:rFonts w:ascii="Trebuchet MS" w:hAnsi="Trebuchet MS"/>
                <w:sz w:val="20"/>
                <w:lang w:val="uk-UA"/>
              </w:rPr>
              <w:t>-</w:t>
            </w:r>
            <w:r>
              <w:rPr>
                <w:rStyle w:val="FontStyle12"/>
                <w:rFonts w:ascii="Trebuchet MS" w:hAnsi="Trebuchet MS"/>
                <w:sz w:val="20"/>
                <w:lang w:val="uk-UA"/>
              </w:rPr>
              <w:tab/>
              <w:t>через особистий кабінет на офіційному сайті Постачальника у мережі Інтернет;</w:t>
            </w:r>
          </w:p>
          <w:p w:rsidR="00480085" w:rsidRDefault="00480085" w:rsidP="00480085">
            <w:pPr>
              <w:pStyle w:val="Style6"/>
              <w:widowControl/>
              <w:tabs>
                <w:tab w:val="left" w:pos="419"/>
                <w:tab w:val="left" w:pos="451"/>
              </w:tabs>
              <w:spacing w:line="240" w:lineRule="auto"/>
              <w:contextualSpacing/>
              <w:rPr>
                <w:rStyle w:val="FontStyle12"/>
                <w:rFonts w:ascii="Trebuchet MS" w:hAnsi="Trebuchet MS"/>
                <w:sz w:val="20"/>
                <w:lang w:val="uk-UA"/>
              </w:rPr>
            </w:pPr>
            <w:r>
              <w:rPr>
                <w:rStyle w:val="FontStyle12"/>
                <w:rFonts w:ascii="Trebuchet MS" w:hAnsi="Trebuchet MS"/>
                <w:sz w:val="20"/>
                <w:lang w:val="uk-UA"/>
              </w:rPr>
              <w:t>-</w:t>
            </w:r>
            <w:r>
              <w:rPr>
                <w:rStyle w:val="FontStyle12"/>
                <w:rFonts w:ascii="Trebuchet MS" w:hAnsi="Trebuchet MS"/>
                <w:sz w:val="20"/>
                <w:lang w:val="uk-UA"/>
              </w:rPr>
              <w:tab/>
              <w:t>засобами електронного зв'язку на електронну адресу, вказану у заяві-приєднанні до умов Договору;</w:t>
            </w:r>
          </w:p>
          <w:p w:rsidR="00480085" w:rsidRDefault="00480085" w:rsidP="00480085">
            <w:pPr>
              <w:pStyle w:val="Style6"/>
              <w:widowControl/>
              <w:tabs>
                <w:tab w:val="left" w:pos="419"/>
                <w:tab w:val="left" w:pos="451"/>
              </w:tabs>
              <w:spacing w:line="240" w:lineRule="auto"/>
              <w:contextualSpacing/>
              <w:rPr>
                <w:rStyle w:val="FontStyle12"/>
                <w:rFonts w:ascii="Trebuchet MS" w:hAnsi="Trebuchet MS"/>
                <w:sz w:val="20"/>
                <w:lang w:val="uk-UA" w:eastAsia="uk-UA"/>
              </w:rPr>
            </w:pPr>
            <w:r>
              <w:rPr>
                <w:rStyle w:val="FontStyle12"/>
                <w:rFonts w:ascii="Trebuchet MS" w:hAnsi="Trebuchet MS"/>
                <w:sz w:val="20"/>
                <w:lang w:val="uk-UA" w:eastAsia="uk-UA"/>
              </w:rPr>
              <w:t>-</w:t>
            </w:r>
            <w:r>
              <w:rPr>
                <w:rStyle w:val="FontStyle12"/>
                <w:rFonts w:ascii="Trebuchet MS" w:hAnsi="Trebuchet MS"/>
                <w:sz w:val="20"/>
                <w:lang w:val="uk-UA" w:eastAsia="uk-UA"/>
              </w:rPr>
              <w:tab/>
              <w:t>СМС-повідомленням на номер, зазначений у заяві-приєднанні до умов Договору;</w:t>
            </w:r>
          </w:p>
          <w:p w:rsidR="00480085" w:rsidRDefault="00480085" w:rsidP="00480085">
            <w:pPr>
              <w:pStyle w:val="Style6"/>
              <w:widowControl/>
              <w:tabs>
                <w:tab w:val="left" w:pos="419"/>
                <w:tab w:val="left" w:pos="451"/>
              </w:tabs>
              <w:spacing w:line="240" w:lineRule="auto"/>
              <w:contextualSpacing/>
              <w:rPr>
                <w:rStyle w:val="FontStyle12"/>
                <w:rFonts w:ascii="Trebuchet MS" w:hAnsi="Trebuchet MS"/>
                <w:sz w:val="20"/>
                <w:lang w:val="uk-UA" w:eastAsia="uk-UA"/>
              </w:rPr>
            </w:pPr>
            <w:r>
              <w:rPr>
                <w:rStyle w:val="FontStyle12"/>
                <w:rFonts w:ascii="Trebuchet MS" w:hAnsi="Trebuchet MS"/>
                <w:sz w:val="20"/>
                <w:lang w:val="uk-UA" w:eastAsia="uk-UA"/>
              </w:rPr>
              <w:t>-</w:t>
            </w:r>
            <w:r>
              <w:rPr>
                <w:rStyle w:val="FontStyle12"/>
                <w:rFonts w:ascii="Trebuchet MS" w:hAnsi="Trebuchet MS"/>
                <w:sz w:val="20"/>
                <w:lang w:val="uk-UA" w:eastAsia="uk-UA"/>
              </w:rPr>
              <w:tab/>
              <w:t>в центрах обслуговування споживачів;</w:t>
            </w:r>
          </w:p>
          <w:p w:rsidR="00480085" w:rsidRDefault="00480085" w:rsidP="00480085">
            <w:pPr>
              <w:tabs>
                <w:tab w:val="left" w:pos="419"/>
              </w:tabs>
              <w:spacing w:line="240" w:lineRule="auto"/>
              <w:contextualSpacing/>
              <w:jc w:val="both"/>
              <w:rPr>
                <w:rFonts w:ascii="Times New Roman" w:eastAsia="Times New Roman" w:hAnsi="Times New Roman"/>
                <w:strike/>
                <w:color w:val="000000"/>
                <w:sz w:val="24"/>
                <w:szCs w:val="20"/>
                <w:lang w:val="uk-UA" w:eastAsia="uk-UA"/>
              </w:rPr>
            </w:pPr>
            <w:r w:rsidRPr="00480085">
              <w:rPr>
                <w:rStyle w:val="FontStyle12"/>
                <w:rFonts w:ascii="Trebuchet MS" w:hAnsi="Trebuchet MS"/>
                <w:sz w:val="20"/>
                <w:lang w:val="ru-RU"/>
              </w:rPr>
              <w:t>-</w:t>
            </w:r>
            <w:r w:rsidRPr="00480085">
              <w:rPr>
                <w:rStyle w:val="FontStyle12"/>
                <w:rFonts w:ascii="Trebuchet MS" w:hAnsi="Trebuchet MS"/>
                <w:sz w:val="20"/>
                <w:lang w:val="ru-RU"/>
              </w:rPr>
              <w:tab/>
              <w:t>тощо.</w:t>
            </w:r>
          </w:p>
        </w:tc>
      </w:tr>
    </w:tbl>
    <w:p w:rsidR="00316E9F" w:rsidRPr="00500413" w:rsidRDefault="00316E9F">
      <w:pPr>
        <w:rPr>
          <w:rFonts w:ascii="Trebuchet MS" w:hAnsi="Trebuchet MS"/>
          <w:sz w:val="20"/>
          <w:szCs w:val="20"/>
          <w:lang w:val="uk-UA"/>
        </w:rPr>
      </w:pPr>
    </w:p>
    <w:sectPr w:rsidR="00316E9F" w:rsidRPr="00500413" w:rsidSect="00FD4C3B">
      <w:pgSz w:w="12240" w:h="15840"/>
      <w:pgMar w:top="709"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Trebuchet MS">
    <w:panose1 w:val="020B0603020202020204"/>
    <w:charset w:val="CC"/>
    <w:family w:val="swiss"/>
    <w:pitch w:val="variable"/>
    <w:sig w:usb0="00000687" w:usb1="00000000" w:usb2="00000000" w:usb3="00000000" w:csb0="0000009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hyphenationZone w:val="425"/>
  <w:characterSpacingControl w:val="doNotCompress"/>
  <w:compat>
    <w:compatSetting w:name="compatibilityMode" w:uri="http://schemas.microsoft.com/office/word" w:val="12"/>
  </w:compat>
  <w:rsids>
    <w:rsidRoot w:val="00FD4C3B"/>
    <w:rsid w:val="00065221"/>
    <w:rsid w:val="00097118"/>
    <w:rsid w:val="000A357F"/>
    <w:rsid w:val="001112FD"/>
    <w:rsid w:val="00112C82"/>
    <w:rsid w:val="00121C2A"/>
    <w:rsid w:val="00156D71"/>
    <w:rsid w:val="001765F8"/>
    <w:rsid w:val="001A345C"/>
    <w:rsid w:val="001A4595"/>
    <w:rsid w:val="001A76A3"/>
    <w:rsid w:val="001C4103"/>
    <w:rsid w:val="001D077C"/>
    <w:rsid w:val="00207ECB"/>
    <w:rsid w:val="00222C52"/>
    <w:rsid w:val="002C085D"/>
    <w:rsid w:val="002C29EE"/>
    <w:rsid w:val="002E374A"/>
    <w:rsid w:val="002E6516"/>
    <w:rsid w:val="00316E9F"/>
    <w:rsid w:val="00350445"/>
    <w:rsid w:val="00365ECC"/>
    <w:rsid w:val="00372FFB"/>
    <w:rsid w:val="003C165C"/>
    <w:rsid w:val="00403641"/>
    <w:rsid w:val="004111BB"/>
    <w:rsid w:val="00412AF0"/>
    <w:rsid w:val="00430AB5"/>
    <w:rsid w:val="004347CA"/>
    <w:rsid w:val="00452C2E"/>
    <w:rsid w:val="00471EC6"/>
    <w:rsid w:val="00480085"/>
    <w:rsid w:val="004A0078"/>
    <w:rsid w:val="004E0599"/>
    <w:rsid w:val="004E3D48"/>
    <w:rsid w:val="00500413"/>
    <w:rsid w:val="00520E6A"/>
    <w:rsid w:val="00530D51"/>
    <w:rsid w:val="005715C2"/>
    <w:rsid w:val="005A054D"/>
    <w:rsid w:val="005B743F"/>
    <w:rsid w:val="00607BBE"/>
    <w:rsid w:val="006157DF"/>
    <w:rsid w:val="00650BE4"/>
    <w:rsid w:val="006972B0"/>
    <w:rsid w:val="006C7340"/>
    <w:rsid w:val="006D380E"/>
    <w:rsid w:val="006F16D0"/>
    <w:rsid w:val="00773F98"/>
    <w:rsid w:val="00777A70"/>
    <w:rsid w:val="00797DAA"/>
    <w:rsid w:val="007E3EA5"/>
    <w:rsid w:val="00805CBD"/>
    <w:rsid w:val="008204CB"/>
    <w:rsid w:val="00893C8C"/>
    <w:rsid w:val="00895A87"/>
    <w:rsid w:val="008F73B2"/>
    <w:rsid w:val="00956C66"/>
    <w:rsid w:val="00975C79"/>
    <w:rsid w:val="009B28B4"/>
    <w:rsid w:val="00A036F7"/>
    <w:rsid w:val="00AB4B94"/>
    <w:rsid w:val="00B22B91"/>
    <w:rsid w:val="00B3103A"/>
    <w:rsid w:val="00B3525D"/>
    <w:rsid w:val="00B54D5F"/>
    <w:rsid w:val="00B56C15"/>
    <w:rsid w:val="00B862D3"/>
    <w:rsid w:val="00B8681C"/>
    <w:rsid w:val="00BB54E6"/>
    <w:rsid w:val="00BC2FF1"/>
    <w:rsid w:val="00BE7AF6"/>
    <w:rsid w:val="00C14029"/>
    <w:rsid w:val="00C43123"/>
    <w:rsid w:val="00C5343D"/>
    <w:rsid w:val="00C717CC"/>
    <w:rsid w:val="00C91158"/>
    <w:rsid w:val="00CA5629"/>
    <w:rsid w:val="00CB1CA7"/>
    <w:rsid w:val="00CC00CC"/>
    <w:rsid w:val="00CE5F5C"/>
    <w:rsid w:val="00D85801"/>
    <w:rsid w:val="00DE16C5"/>
    <w:rsid w:val="00E02FC6"/>
    <w:rsid w:val="00E92AE4"/>
    <w:rsid w:val="00E97C46"/>
    <w:rsid w:val="00ED426F"/>
    <w:rsid w:val="00EF4313"/>
    <w:rsid w:val="00EF7BE3"/>
    <w:rsid w:val="00F11B96"/>
    <w:rsid w:val="00F70DB4"/>
    <w:rsid w:val="00FA34E6"/>
    <w:rsid w:val="00FD4C3B"/>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FC2A94E-2968-43EC-AE1D-2A9207B25E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54D5F"/>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western">
    <w:name w:val="western"/>
    <w:basedOn w:val="a"/>
    <w:rsid w:val="00FD4C3B"/>
    <w:pPr>
      <w:spacing w:before="100" w:beforeAutospacing="1" w:after="100" w:afterAutospacing="1" w:line="240" w:lineRule="auto"/>
    </w:pPr>
    <w:rPr>
      <w:rFonts w:ascii="Times New Roman" w:eastAsia="Times New Roman" w:hAnsi="Times New Roman" w:cs="Times New Roman"/>
      <w:sz w:val="24"/>
      <w:szCs w:val="24"/>
    </w:rPr>
  </w:style>
  <w:style w:type="paragraph" w:styleId="a3">
    <w:name w:val="Normal (Web)"/>
    <w:aliases w:val="Знак17,Знак18 Знак,Знак17 Знак1,Обычный (веб) Знак,Обычный (Web),Обычный (Web) Знак Знак Знак,Обычный (Web) Знак Знак Знак Знак Знак Знак,Обычный (Web) Знак Знак Знак Знак,Обычный (веб) Знак1,Обычный (веб) Знак Знак Знак"/>
    <w:basedOn w:val="a"/>
    <w:link w:val="a4"/>
    <w:uiPriority w:val="99"/>
    <w:unhideWhenUsed/>
    <w:qFormat/>
    <w:rsid w:val="00FD4C3B"/>
    <w:pPr>
      <w:spacing w:before="100" w:beforeAutospacing="1" w:after="100" w:afterAutospacing="1" w:line="240" w:lineRule="auto"/>
    </w:pPr>
    <w:rPr>
      <w:rFonts w:ascii="Times New Roman" w:eastAsia="Times New Roman" w:hAnsi="Times New Roman" w:cs="Times New Roman"/>
      <w:sz w:val="24"/>
      <w:szCs w:val="24"/>
    </w:rPr>
  </w:style>
  <w:style w:type="paragraph" w:styleId="a5">
    <w:name w:val="Balloon Text"/>
    <w:basedOn w:val="a"/>
    <w:link w:val="a6"/>
    <w:uiPriority w:val="99"/>
    <w:semiHidden/>
    <w:unhideWhenUsed/>
    <w:rsid w:val="00B56C15"/>
    <w:pPr>
      <w:spacing w:after="0" w:line="240" w:lineRule="auto"/>
    </w:pPr>
    <w:rPr>
      <w:rFonts w:ascii="Segoe UI" w:hAnsi="Segoe UI" w:cs="Segoe UI"/>
      <w:sz w:val="18"/>
      <w:szCs w:val="18"/>
    </w:rPr>
  </w:style>
  <w:style w:type="character" w:customStyle="1" w:styleId="a6">
    <w:name w:val="Текст у виносці Знак"/>
    <w:basedOn w:val="a0"/>
    <w:link w:val="a5"/>
    <w:uiPriority w:val="99"/>
    <w:semiHidden/>
    <w:rsid w:val="00B56C15"/>
    <w:rPr>
      <w:rFonts w:ascii="Segoe UI" w:hAnsi="Segoe UI" w:cs="Segoe UI"/>
      <w:sz w:val="18"/>
      <w:szCs w:val="18"/>
    </w:rPr>
  </w:style>
  <w:style w:type="character" w:styleId="a7">
    <w:name w:val="Strong"/>
    <w:basedOn w:val="a0"/>
    <w:uiPriority w:val="22"/>
    <w:qFormat/>
    <w:rsid w:val="00F70DB4"/>
    <w:rPr>
      <w:b/>
      <w:bCs/>
    </w:rPr>
  </w:style>
  <w:style w:type="character" w:customStyle="1" w:styleId="a4">
    <w:name w:val="Звичайний (веб) Знак"/>
    <w:aliases w:val="Знак17 Знак,Знак18 Знак Знак,Знак17 Знак1 Знак,Обычный (веб) Знак Знак,Обычный (Web) Знак,Обычный (Web) Знак Знак Знак Знак1,Обычный (Web) Знак Знак Знак Знак Знак Знак Знак,Обычный (Web) Знак Знак Знак Знак Знак"/>
    <w:link w:val="a3"/>
    <w:uiPriority w:val="99"/>
    <w:locked/>
    <w:rsid w:val="00480085"/>
    <w:rPr>
      <w:rFonts w:ascii="Times New Roman" w:eastAsia="Times New Roman" w:hAnsi="Times New Roman" w:cs="Times New Roman"/>
      <w:sz w:val="24"/>
      <w:szCs w:val="24"/>
    </w:rPr>
  </w:style>
  <w:style w:type="paragraph" w:customStyle="1" w:styleId="Style5">
    <w:name w:val="Style5"/>
    <w:basedOn w:val="a"/>
    <w:uiPriority w:val="99"/>
    <w:qFormat/>
    <w:rsid w:val="00480085"/>
    <w:pPr>
      <w:widowControl w:val="0"/>
      <w:spacing w:after="0" w:line="276" w:lineRule="exact"/>
      <w:jc w:val="center"/>
    </w:pPr>
    <w:rPr>
      <w:rFonts w:ascii="Times New Roman" w:eastAsia="Calibri" w:hAnsi="Times New Roman" w:cs="Times New Roman"/>
      <w:sz w:val="24"/>
      <w:szCs w:val="24"/>
      <w:lang w:val="ru-RU" w:eastAsia="ru-RU"/>
    </w:rPr>
  </w:style>
  <w:style w:type="character" w:customStyle="1" w:styleId="FontStyle11">
    <w:name w:val="Font Style11"/>
    <w:uiPriority w:val="99"/>
    <w:rsid w:val="00480085"/>
    <w:rPr>
      <w:rFonts w:ascii="Times New Roman" w:hAnsi="Times New Roman" w:cs="Times New Roman" w:hint="default"/>
      <w:b/>
      <w:bCs/>
      <w:sz w:val="22"/>
      <w:szCs w:val="22"/>
    </w:rPr>
  </w:style>
  <w:style w:type="paragraph" w:customStyle="1" w:styleId="Style6">
    <w:name w:val="Style6"/>
    <w:basedOn w:val="a"/>
    <w:uiPriority w:val="99"/>
    <w:rsid w:val="00480085"/>
    <w:pPr>
      <w:widowControl w:val="0"/>
      <w:spacing w:after="0" w:line="278" w:lineRule="exact"/>
    </w:pPr>
    <w:rPr>
      <w:rFonts w:ascii="Times New Roman" w:eastAsia="Calibri" w:hAnsi="Times New Roman" w:cs="Times New Roman"/>
      <w:sz w:val="24"/>
      <w:szCs w:val="24"/>
      <w:lang w:val="ru-RU" w:eastAsia="ru-RU"/>
    </w:rPr>
  </w:style>
  <w:style w:type="paragraph" w:customStyle="1" w:styleId="Style7">
    <w:name w:val="Style7"/>
    <w:basedOn w:val="a"/>
    <w:uiPriority w:val="99"/>
    <w:rsid w:val="00480085"/>
    <w:pPr>
      <w:widowControl w:val="0"/>
      <w:spacing w:after="0" w:line="276" w:lineRule="exact"/>
    </w:pPr>
    <w:rPr>
      <w:rFonts w:ascii="Times New Roman" w:eastAsia="Calibri" w:hAnsi="Times New Roman" w:cs="Times New Roman"/>
      <w:sz w:val="24"/>
      <w:szCs w:val="24"/>
      <w:lang w:val="ru-RU" w:eastAsia="ru-RU"/>
    </w:rPr>
  </w:style>
  <w:style w:type="character" w:customStyle="1" w:styleId="FontStyle12">
    <w:name w:val="Font Style12"/>
    <w:uiPriority w:val="99"/>
    <w:rsid w:val="00480085"/>
    <w:rPr>
      <w:rFonts w:ascii="Times New Roman" w:hAnsi="Times New Roman" w:cs="Times New Roman" w:hint="default"/>
      <w:sz w:val="22"/>
      <w:szCs w:val="22"/>
    </w:rPr>
  </w:style>
  <w:style w:type="character" w:styleId="a8">
    <w:name w:val="Hyperlink"/>
    <w:basedOn w:val="a0"/>
    <w:uiPriority w:val="99"/>
    <w:unhideWhenUsed/>
    <w:rsid w:val="001765F8"/>
    <w:rPr>
      <w:color w:val="0563C1" w:themeColor="hyperlink"/>
      <w:u w:val="single"/>
    </w:rPr>
  </w:style>
  <w:style w:type="character" w:customStyle="1" w:styleId="1">
    <w:name w:val="Неразрешенное упоминание1"/>
    <w:basedOn w:val="a0"/>
    <w:uiPriority w:val="99"/>
    <w:semiHidden/>
    <w:unhideWhenUsed/>
    <w:rsid w:val="001765F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4745576">
      <w:bodyDiv w:val="1"/>
      <w:marLeft w:val="0"/>
      <w:marRight w:val="0"/>
      <w:marTop w:val="0"/>
      <w:marBottom w:val="0"/>
      <w:divBdr>
        <w:top w:val="none" w:sz="0" w:space="0" w:color="auto"/>
        <w:left w:val="none" w:sz="0" w:space="0" w:color="auto"/>
        <w:bottom w:val="none" w:sz="0" w:space="0" w:color="auto"/>
        <w:right w:val="none" w:sz="0" w:space="0" w:color="auto"/>
      </w:divBdr>
    </w:div>
    <w:div w:id="217133395">
      <w:bodyDiv w:val="1"/>
      <w:marLeft w:val="0"/>
      <w:marRight w:val="0"/>
      <w:marTop w:val="0"/>
      <w:marBottom w:val="0"/>
      <w:divBdr>
        <w:top w:val="none" w:sz="0" w:space="0" w:color="auto"/>
        <w:left w:val="none" w:sz="0" w:space="0" w:color="auto"/>
        <w:bottom w:val="none" w:sz="0" w:space="0" w:color="auto"/>
        <w:right w:val="none" w:sz="0" w:space="0" w:color="auto"/>
      </w:divBdr>
    </w:div>
    <w:div w:id="435491943">
      <w:bodyDiv w:val="1"/>
      <w:marLeft w:val="0"/>
      <w:marRight w:val="0"/>
      <w:marTop w:val="0"/>
      <w:marBottom w:val="0"/>
      <w:divBdr>
        <w:top w:val="none" w:sz="0" w:space="0" w:color="auto"/>
        <w:left w:val="none" w:sz="0" w:space="0" w:color="auto"/>
        <w:bottom w:val="none" w:sz="0" w:space="0" w:color="auto"/>
        <w:right w:val="none" w:sz="0" w:space="0" w:color="auto"/>
      </w:divBdr>
    </w:div>
    <w:div w:id="1634867060">
      <w:bodyDiv w:val="1"/>
      <w:marLeft w:val="0"/>
      <w:marRight w:val="0"/>
      <w:marTop w:val="0"/>
      <w:marBottom w:val="0"/>
      <w:divBdr>
        <w:top w:val="none" w:sz="0" w:space="0" w:color="auto"/>
        <w:left w:val="none" w:sz="0" w:space="0" w:color="auto"/>
        <w:bottom w:val="none" w:sz="0" w:space="0" w:color="auto"/>
        <w:right w:val="none" w:sz="0" w:space="0" w:color="auto"/>
      </w:divBdr>
    </w:div>
    <w:div w:id="2055695578">
      <w:bodyDiv w:val="1"/>
      <w:marLeft w:val="0"/>
      <w:marRight w:val="0"/>
      <w:marTop w:val="0"/>
      <w:marBottom w:val="0"/>
      <w:divBdr>
        <w:top w:val="none" w:sz="0" w:space="0" w:color="auto"/>
        <w:left w:val="none" w:sz="0" w:space="0" w:color="auto"/>
        <w:bottom w:val="none" w:sz="0" w:space="0" w:color="auto"/>
        <w:right w:val="none" w:sz="0" w:space="0" w:color="auto"/>
      </w:divBdr>
    </w:div>
    <w:div w:id="21311709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m.enera.ua/"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TotalTime>
  <Pages>3</Pages>
  <Words>1217</Words>
  <Characters>6943</Characters>
  <Application>Microsoft Office Word</Application>
  <DocSecurity>0</DocSecurity>
  <Lines>57</Lines>
  <Paragraphs>16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8144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Захарченко Аліна Сергіївна</dc:creator>
  <cp:lastModifiedBy>Гончарова Ганна Вадимівна</cp:lastModifiedBy>
  <cp:revision>38</cp:revision>
  <cp:lastPrinted>2022-05-05T10:30:00Z</cp:lastPrinted>
  <dcterms:created xsi:type="dcterms:W3CDTF">2024-06-07T11:52:00Z</dcterms:created>
  <dcterms:modified xsi:type="dcterms:W3CDTF">2026-03-11T13:58:00Z</dcterms:modified>
</cp:coreProperties>
</file>